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4C5E" w14:textId="762C1010" w:rsidR="00617F7D" w:rsidRDefault="00617F7D" w:rsidP="00CE12AB">
      <w:pPr>
        <w:tabs>
          <w:tab w:val="left" w:pos="7020"/>
        </w:tabs>
        <w:jc w:val="right"/>
        <w:rPr>
          <w:rFonts w:ascii="Helvetica LT Light" w:hAnsi="Helvetica LT Light"/>
          <w:b/>
          <w:color w:val="000000" w:themeColor="text1"/>
          <w:sz w:val="32"/>
          <w:szCs w:val="32"/>
        </w:rPr>
      </w:pPr>
      <w:r>
        <w:rPr>
          <w:rFonts w:ascii="Helvetica LT Light" w:hAnsi="Helvetica LT Light"/>
          <w:b/>
          <w:color w:val="000000" w:themeColor="text1"/>
          <w:sz w:val="32"/>
          <w:szCs w:val="32"/>
        </w:rPr>
        <w:tab/>
        <w:t xml:space="preserve"> </w:t>
      </w:r>
      <w:r w:rsidRPr="00617F7D">
        <w:rPr>
          <w:rFonts w:ascii="Helvetica LT Light" w:hAnsi="Helvetica LT Light"/>
          <w:b/>
          <w:noProof/>
          <w:color w:val="000000" w:themeColor="text1"/>
          <w:sz w:val="32"/>
          <w:szCs w:val="32"/>
        </w:rPr>
        <w:drawing>
          <wp:inline distT="0" distB="0" distL="0" distR="0" wp14:anchorId="268704C5" wp14:editId="19A580CC">
            <wp:extent cx="1095375" cy="1000125"/>
            <wp:effectExtent l="0" t="0" r="9525" b="9525"/>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p>
    <w:p w14:paraId="50965750" w14:textId="77777777" w:rsidR="00617F7D" w:rsidRDefault="00617F7D" w:rsidP="00E575E4">
      <w:pPr>
        <w:tabs>
          <w:tab w:val="left" w:pos="7020"/>
        </w:tabs>
        <w:rPr>
          <w:rFonts w:ascii="Helvetica LT Light" w:hAnsi="Helvetica LT Light"/>
          <w:b/>
          <w:color w:val="000000" w:themeColor="text1"/>
          <w:sz w:val="32"/>
          <w:szCs w:val="32"/>
        </w:rPr>
      </w:pPr>
    </w:p>
    <w:p w14:paraId="3009199D" w14:textId="22891BB2" w:rsidR="00E575E4" w:rsidRPr="00617F7D" w:rsidRDefault="00D45494" w:rsidP="00E575E4">
      <w:pPr>
        <w:tabs>
          <w:tab w:val="left" w:pos="7020"/>
        </w:tabs>
        <w:rPr>
          <w:rFonts w:ascii="Helvetica LT Light" w:hAnsi="Helvetica LT Light"/>
          <w:b/>
          <w:color w:val="000000" w:themeColor="text1"/>
          <w:sz w:val="32"/>
          <w:szCs w:val="32"/>
        </w:rPr>
      </w:pPr>
      <w:r>
        <w:rPr>
          <w:rFonts w:ascii="Helvetica LT Light" w:hAnsi="Helvetica LT Light"/>
          <w:b/>
          <w:color w:val="000000" w:themeColor="text1"/>
          <w:sz w:val="32"/>
          <w:szCs w:val="32"/>
        </w:rPr>
        <w:t>Stichting PVP</w:t>
      </w:r>
      <w:r w:rsidR="00821D20" w:rsidRPr="000B2369">
        <w:rPr>
          <w:rFonts w:ascii="Helvetica LT Light" w:hAnsi="Helvetica LT Light"/>
          <w:b/>
          <w:color w:val="000000" w:themeColor="text1"/>
          <w:sz w:val="32"/>
          <w:szCs w:val="32"/>
        </w:rPr>
        <w:t xml:space="preserve"> </w:t>
      </w:r>
      <w:r w:rsidR="00E575E4" w:rsidRPr="000B2369">
        <w:rPr>
          <w:rFonts w:ascii="Helvetica LT Light" w:hAnsi="Helvetica LT Light"/>
          <w:b/>
          <w:color w:val="000000" w:themeColor="text1"/>
          <w:sz w:val="32"/>
          <w:szCs w:val="32"/>
        </w:rPr>
        <w:tab/>
      </w:r>
      <w:r w:rsidR="00E575E4" w:rsidRPr="000B2369">
        <w:rPr>
          <w:rFonts w:ascii="Helvetica LT Light" w:hAnsi="Helvetica LT Light"/>
          <w:b/>
          <w:color w:val="000000" w:themeColor="text1"/>
          <w:sz w:val="32"/>
          <w:szCs w:val="32"/>
        </w:rPr>
        <w:tab/>
      </w:r>
      <w:r w:rsidR="00E575E4" w:rsidRPr="000B2369">
        <w:rPr>
          <w:rFonts w:ascii="Helvetica LT Light" w:hAnsi="Helvetica LT Light"/>
          <w:b/>
          <w:color w:val="000000" w:themeColor="text1"/>
          <w:sz w:val="32"/>
          <w:szCs w:val="32"/>
        </w:rPr>
        <w:tab/>
      </w:r>
      <w:r w:rsidR="00E575E4" w:rsidRPr="000B2369">
        <w:rPr>
          <w:rFonts w:ascii="Helvetica LT Light" w:hAnsi="Helvetica LT Light"/>
          <w:b/>
          <w:color w:val="000000" w:themeColor="text1"/>
          <w:sz w:val="32"/>
          <w:szCs w:val="32"/>
        </w:rPr>
        <w:tab/>
      </w:r>
    </w:p>
    <w:p w14:paraId="682874C0" w14:textId="0CC68B02" w:rsidR="00821D20" w:rsidRPr="000B2369" w:rsidRDefault="002F22BB" w:rsidP="00636A8E">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 xml:space="preserve">SENIOR </w:t>
      </w:r>
      <w:r w:rsidR="00C80B3D">
        <w:rPr>
          <w:rFonts w:ascii="Helvetica LT Light" w:hAnsi="Helvetica LT Light"/>
          <w:b/>
          <w:bCs/>
          <w:color w:val="000000" w:themeColor="text1"/>
          <w:sz w:val="32"/>
          <w:szCs w:val="32"/>
        </w:rPr>
        <w:t>CONTROLLER</w:t>
      </w:r>
    </w:p>
    <w:p w14:paraId="7313D17C" w14:textId="77777777" w:rsidR="0073053E" w:rsidRPr="000B2369" w:rsidRDefault="0073053E" w:rsidP="00636A8E">
      <w:pPr>
        <w:rPr>
          <w:rFonts w:ascii="Helvetica LT Light" w:hAnsi="Helvetica LT Light" w:cs="Arial"/>
          <w:color w:val="000000" w:themeColor="text1"/>
          <w:sz w:val="22"/>
          <w:szCs w:val="22"/>
        </w:rPr>
      </w:pPr>
    </w:p>
    <w:p w14:paraId="5A588193" w14:textId="77777777" w:rsidR="00D40A0C" w:rsidRDefault="00636A8E" w:rsidP="001A43EE">
      <w:pPr>
        <w:rPr>
          <w:rFonts w:ascii="Helvetica LT Light" w:hAnsi="Helvetica LT Light"/>
          <w:bCs/>
          <w:color w:val="000000" w:themeColor="text1"/>
          <w:sz w:val="22"/>
          <w:szCs w:val="22"/>
        </w:rPr>
      </w:pPr>
      <w:r w:rsidRPr="00EB37E6">
        <w:rPr>
          <w:rFonts w:ascii="Helvetica LT Light" w:hAnsi="Helvetica LT Light"/>
          <w:bCs/>
          <w:color w:val="000000" w:themeColor="text1"/>
          <w:sz w:val="22"/>
          <w:szCs w:val="22"/>
        </w:rPr>
        <w:t xml:space="preserve">Voor </w:t>
      </w:r>
      <w:r w:rsidR="00C80B3D">
        <w:rPr>
          <w:rFonts w:ascii="Helvetica LT Light" w:hAnsi="Helvetica LT Light"/>
          <w:bCs/>
          <w:color w:val="000000" w:themeColor="text1"/>
          <w:sz w:val="22"/>
          <w:szCs w:val="22"/>
        </w:rPr>
        <w:t xml:space="preserve">Stichting Patientenvertrouwenspersonen (PVP) in Utrecht zijn wij op zoek naar een controller. </w:t>
      </w:r>
    </w:p>
    <w:p w14:paraId="106FC43D" w14:textId="77777777" w:rsidR="00C80B3D" w:rsidRPr="000B2369" w:rsidRDefault="00C80B3D" w:rsidP="001A43EE">
      <w:pPr>
        <w:rPr>
          <w:rFonts w:ascii="Helvetica LT Light" w:hAnsi="Helvetica LT Light"/>
          <w:b/>
          <w:bCs/>
          <w:color w:val="000000" w:themeColor="text1"/>
          <w:sz w:val="22"/>
          <w:szCs w:val="22"/>
        </w:rPr>
      </w:pPr>
    </w:p>
    <w:p w14:paraId="2AC817DA" w14:textId="77777777" w:rsidR="00D40A0C" w:rsidRPr="000B2369" w:rsidRDefault="00D40A0C" w:rsidP="001A43EE">
      <w:pPr>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De organisatie:</w:t>
      </w:r>
    </w:p>
    <w:p w14:paraId="2A78210A" w14:textId="77F651B7" w:rsidR="00796955" w:rsidRPr="00293147" w:rsidRDefault="00796955" w:rsidP="00796955">
      <w:pPr>
        <w:spacing w:line="253" w:lineRule="atLeast"/>
        <w:rPr>
          <w:rFonts w:ascii="Calibri" w:hAnsi="Calibri" w:cs="Calibri"/>
          <w:sz w:val="22"/>
          <w:szCs w:val="22"/>
        </w:rPr>
      </w:pPr>
      <w:r>
        <w:rPr>
          <w:rFonts w:ascii="Helvetica LT Light" w:hAnsi="Helvetica LT Light" w:cs="Calibri"/>
          <w:sz w:val="22"/>
          <w:szCs w:val="22"/>
        </w:rPr>
        <w:t>De patiëntenvertrouwenspersonen (pvp’en)</w:t>
      </w:r>
      <w:r w:rsidRPr="00293147">
        <w:rPr>
          <w:rFonts w:ascii="Helvetica LT Light" w:hAnsi="Helvetica LT Light" w:cs="Calibri"/>
          <w:sz w:val="22"/>
          <w:szCs w:val="22"/>
        </w:rPr>
        <w:t xml:space="preserve"> </w:t>
      </w:r>
      <w:r w:rsidR="00E83B19">
        <w:rPr>
          <w:rFonts w:ascii="Helvetica LT Light" w:hAnsi="Helvetica LT Light" w:cs="Calibri"/>
          <w:sz w:val="22"/>
          <w:szCs w:val="22"/>
        </w:rPr>
        <w:t>hebben</w:t>
      </w:r>
      <w:r w:rsidRPr="00293147">
        <w:rPr>
          <w:rFonts w:ascii="Helvetica LT Light" w:hAnsi="Helvetica LT Light" w:cs="Calibri"/>
          <w:sz w:val="22"/>
          <w:szCs w:val="22"/>
        </w:rPr>
        <w:t xml:space="preserve"> als wettelijke taak het ondersteunen van ggz cliënten bij de handhaving van hun rechtspositie, vooral daar waar verplichte zorg wordt verleend. Het gaat daarbij om verschillende doelgroepen variërend van cliënten uit de kinder-</w:t>
      </w:r>
      <w:r>
        <w:rPr>
          <w:rFonts w:ascii="Helvetica LT Light" w:hAnsi="Helvetica LT Light" w:cs="Calibri"/>
          <w:sz w:val="22"/>
          <w:szCs w:val="22"/>
        </w:rPr>
        <w:t xml:space="preserve"> </w:t>
      </w:r>
      <w:r w:rsidRPr="00293147">
        <w:rPr>
          <w:rFonts w:ascii="Helvetica LT Light" w:hAnsi="Helvetica LT Light" w:cs="Calibri"/>
          <w:sz w:val="22"/>
          <w:szCs w:val="22"/>
        </w:rPr>
        <w:t xml:space="preserve">en jeugdpsychiatrie, ouderenpsychiatrie, verslavingszorg en </w:t>
      </w:r>
      <w:bookmarkStart w:id="0" w:name="_GoBack"/>
      <w:bookmarkEnd w:id="0"/>
      <w:r w:rsidRPr="00293147">
        <w:rPr>
          <w:rFonts w:ascii="Helvetica LT Light" w:hAnsi="Helvetica LT Light" w:cs="Calibri"/>
          <w:sz w:val="22"/>
          <w:szCs w:val="22"/>
        </w:rPr>
        <w:t>forensisch psychiatrische zorg. De stichting heeft ca. 60 pvp’en in dienst met een hart voor de rechtsbescherming van de cliënten. Zij zijn werkzaam binnen GGZ-instellingen in heel Nederland en worden ondersteund door ca. 15 medewerkers op het landelijk bureau in Utrecht. De stichting ontsluit haar (juridische) kennis en ervaringen over de wijze waarop de rechtspositie van patiënten in de praktijk uitpakt en speelt actief in op ontwikkelingen in het patiëntenrecht.</w:t>
      </w:r>
    </w:p>
    <w:p w14:paraId="5D984A68" w14:textId="79B22373" w:rsidR="00796955" w:rsidRPr="00293147" w:rsidRDefault="00796955" w:rsidP="00796955">
      <w:pPr>
        <w:spacing w:after="200"/>
        <w:rPr>
          <w:rFonts w:ascii="Times" w:hAnsi="Times" w:cs="Times New Roman"/>
        </w:rPr>
      </w:pPr>
      <w:r w:rsidRPr="00293147">
        <w:rPr>
          <w:rFonts w:ascii="Helvetica LT Light" w:hAnsi="Helvetica LT Light" w:cs="Times New Roman"/>
          <w:sz w:val="22"/>
          <w:szCs w:val="22"/>
        </w:rPr>
        <w:t>De organisatie is volop in beweging, mede als gevolg van de invoering van de W</w:t>
      </w:r>
      <w:r>
        <w:rPr>
          <w:rFonts w:ascii="Helvetica LT Light" w:hAnsi="Helvetica LT Light" w:cs="Times New Roman"/>
          <w:sz w:val="22"/>
          <w:szCs w:val="22"/>
        </w:rPr>
        <w:t xml:space="preserve">et verplichte ggz </w:t>
      </w:r>
      <w:r w:rsidRPr="00293147">
        <w:rPr>
          <w:rFonts w:ascii="Helvetica LT Light" w:hAnsi="Helvetica LT Light" w:cs="Times New Roman"/>
          <w:sz w:val="22"/>
          <w:szCs w:val="22"/>
        </w:rPr>
        <w:t>die per 1 januari 2020 van kracht werd. Ook zijn er in het Management Team</w:t>
      </w:r>
      <w:r w:rsidR="00E83B19">
        <w:rPr>
          <w:rFonts w:ascii="Helvetica LT Light" w:hAnsi="Helvetica LT Light" w:cs="Times New Roman"/>
          <w:sz w:val="22"/>
          <w:szCs w:val="22"/>
        </w:rPr>
        <w:t xml:space="preserve"> (MT)</w:t>
      </w:r>
      <w:r w:rsidRPr="00293147">
        <w:rPr>
          <w:rFonts w:ascii="Helvetica LT Light" w:hAnsi="Helvetica LT Light" w:cs="Times New Roman"/>
          <w:sz w:val="22"/>
          <w:szCs w:val="22"/>
        </w:rPr>
        <w:t xml:space="preserve"> belangrijke verschuivingen. De huidige bestuurder/directeur vertrekt per 1 januari 2021 en er is onlangs een interim manager PVP gestart, die een adviesopdracht heeft in het kader van </w:t>
      </w:r>
      <w:r>
        <w:rPr>
          <w:rFonts w:ascii="Helvetica LT Light" w:hAnsi="Helvetica LT Light" w:cs="Times New Roman"/>
          <w:sz w:val="22"/>
          <w:szCs w:val="22"/>
        </w:rPr>
        <w:t xml:space="preserve">de </w:t>
      </w:r>
      <w:r w:rsidRPr="00293147">
        <w:rPr>
          <w:rFonts w:ascii="Helvetica LT Light" w:hAnsi="Helvetica LT Light" w:cs="Times New Roman"/>
          <w:sz w:val="22"/>
          <w:szCs w:val="22"/>
        </w:rPr>
        <w:t>organisatieontwikkeling.</w:t>
      </w:r>
    </w:p>
    <w:p w14:paraId="509D84EB" w14:textId="77777777" w:rsidR="00C80B3D" w:rsidRDefault="00C80B3D" w:rsidP="001A43EE">
      <w:pPr>
        <w:rPr>
          <w:rFonts w:ascii="Helvetica LT Light" w:hAnsi="Helvetica LT Light"/>
          <w:b/>
          <w:bCs/>
          <w:color w:val="000000" w:themeColor="text1"/>
          <w:sz w:val="22"/>
          <w:szCs w:val="22"/>
        </w:rPr>
      </w:pPr>
    </w:p>
    <w:p w14:paraId="460108A8" w14:textId="37CF87D2" w:rsidR="00636A8E" w:rsidRPr="000B2369" w:rsidRDefault="00CC7C7F" w:rsidP="001A43EE">
      <w:pPr>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De functie</w:t>
      </w:r>
      <w:r w:rsidR="002F22BB">
        <w:rPr>
          <w:rFonts w:ascii="Helvetica LT Light" w:hAnsi="Helvetica LT Light"/>
          <w:b/>
          <w:bCs/>
          <w:color w:val="000000" w:themeColor="text1"/>
          <w:sz w:val="22"/>
          <w:szCs w:val="22"/>
        </w:rPr>
        <w:t xml:space="preserve"> en plaats in de organisatie</w:t>
      </w:r>
      <w:r w:rsidR="00636A8E" w:rsidRPr="000B2369">
        <w:rPr>
          <w:rFonts w:ascii="Helvetica LT Light" w:hAnsi="Helvetica LT Light"/>
          <w:b/>
          <w:bCs/>
          <w:color w:val="000000" w:themeColor="text1"/>
          <w:sz w:val="22"/>
          <w:szCs w:val="22"/>
        </w:rPr>
        <w:t>:</w:t>
      </w:r>
    </w:p>
    <w:p w14:paraId="30B5F457" w14:textId="55993715" w:rsidR="006B712C" w:rsidRPr="006B712C" w:rsidRDefault="001738BE" w:rsidP="006B712C">
      <w:pPr>
        <w:rPr>
          <w:rFonts w:ascii="Helvetica LT Light" w:hAnsi="Helvetica LT Light"/>
          <w:color w:val="000000" w:themeColor="text1"/>
          <w:sz w:val="22"/>
          <w:szCs w:val="22"/>
        </w:rPr>
      </w:pPr>
      <w:r w:rsidRPr="00066A0D">
        <w:rPr>
          <w:rFonts w:ascii="Helvetica LT Light" w:hAnsi="Helvetica LT Light"/>
          <w:color w:val="000000" w:themeColor="text1"/>
          <w:sz w:val="22"/>
          <w:szCs w:val="22"/>
        </w:rPr>
        <w:t xml:space="preserve">Als </w:t>
      </w:r>
      <w:r w:rsidR="002F22BB">
        <w:rPr>
          <w:rFonts w:ascii="Helvetica LT Light" w:hAnsi="Helvetica LT Light"/>
          <w:color w:val="000000" w:themeColor="text1"/>
          <w:sz w:val="22"/>
          <w:szCs w:val="22"/>
        </w:rPr>
        <w:t xml:space="preserve">de </w:t>
      </w:r>
      <w:r w:rsidRPr="00066A0D">
        <w:rPr>
          <w:rFonts w:ascii="Helvetica LT Light" w:hAnsi="Helvetica LT Light"/>
          <w:color w:val="000000" w:themeColor="text1"/>
          <w:sz w:val="22"/>
          <w:szCs w:val="22"/>
        </w:rPr>
        <w:t>controller</w:t>
      </w:r>
      <w:r w:rsidR="002F22BB">
        <w:rPr>
          <w:rFonts w:ascii="Helvetica LT Light" w:hAnsi="Helvetica LT Light"/>
          <w:color w:val="000000" w:themeColor="text1"/>
          <w:sz w:val="22"/>
          <w:szCs w:val="22"/>
        </w:rPr>
        <w:t xml:space="preserve"> van Stichting PVP</w:t>
      </w:r>
      <w:r w:rsidRPr="00066A0D">
        <w:rPr>
          <w:rFonts w:ascii="Helvetica LT Light" w:hAnsi="Helvetica LT Light"/>
          <w:color w:val="000000" w:themeColor="text1"/>
          <w:sz w:val="22"/>
          <w:szCs w:val="22"/>
        </w:rPr>
        <w:t xml:space="preserve"> adviseer en ondersteun je de directeur/bestuurder en het management</w:t>
      </w:r>
      <w:r w:rsidR="003E58A4">
        <w:rPr>
          <w:rFonts w:ascii="Helvetica LT Light" w:hAnsi="Helvetica LT Light"/>
          <w:color w:val="000000" w:themeColor="text1"/>
          <w:sz w:val="22"/>
          <w:szCs w:val="22"/>
        </w:rPr>
        <w:t>. De staffuncties bij de stichting zijn breed opgezet. Je bent daardoor verantwoordelijk voor allerlei bedrijfseconomische vraagstukken, die zowel financieel als niet-financieel van aard kunnen zijn. Daarnaast heb je een belangrijke rol bij het ontwerp en de</w:t>
      </w:r>
      <w:r w:rsidR="003E58A4" w:rsidRPr="00066A0D">
        <w:rPr>
          <w:rFonts w:ascii="Helvetica LT Light" w:hAnsi="Helvetica LT Light"/>
          <w:color w:val="000000" w:themeColor="text1"/>
          <w:sz w:val="22"/>
          <w:szCs w:val="22"/>
        </w:rPr>
        <w:t xml:space="preserve"> implementatie voor een effectieve en efficiënte sturing en beheersing</w:t>
      </w:r>
      <w:r w:rsidR="003E58A4">
        <w:rPr>
          <w:rFonts w:ascii="Helvetica LT Light" w:hAnsi="Helvetica LT Light"/>
          <w:color w:val="000000" w:themeColor="text1"/>
          <w:sz w:val="22"/>
          <w:szCs w:val="22"/>
        </w:rPr>
        <w:t xml:space="preserve">. Als enige controller binnen Stichting PVP heb je zowel een strategische- als operationele invulling van de functie. </w:t>
      </w:r>
      <w:r w:rsidR="009512DE">
        <w:rPr>
          <w:rFonts w:ascii="Helvetica LT Light" w:hAnsi="Helvetica LT Light"/>
          <w:color w:val="000000" w:themeColor="text1"/>
          <w:sz w:val="22"/>
          <w:szCs w:val="22"/>
        </w:rPr>
        <w:t xml:space="preserve">Je wordt daarbij ondersteunt door de medewerker financiële administratie. </w:t>
      </w:r>
    </w:p>
    <w:p w14:paraId="4F6B893E" w14:textId="77777777" w:rsidR="00FE3D97" w:rsidRPr="000B2369" w:rsidRDefault="00FE3D97" w:rsidP="006B712C">
      <w:pPr>
        <w:rPr>
          <w:rFonts w:ascii="Helvetica LT Light" w:hAnsi="Helvetica LT Light"/>
          <w:bCs/>
          <w:color w:val="000000" w:themeColor="text1"/>
          <w:sz w:val="22"/>
          <w:szCs w:val="22"/>
        </w:rPr>
      </w:pPr>
    </w:p>
    <w:p w14:paraId="6B7CEEFB" w14:textId="77777777" w:rsidR="0028377D" w:rsidRPr="000B2369" w:rsidRDefault="00636A8E" w:rsidP="001A43EE">
      <w:pPr>
        <w:tabs>
          <w:tab w:val="left" w:pos="8475"/>
        </w:tabs>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Werkzaamheden:</w:t>
      </w:r>
    </w:p>
    <w:p w14:paraId="32E8FCC2" w14:textId="77777777" w:rsidR="00066A0D" w:rsidRDefault="00587606"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v</w:t>
      </w:r>
      <w:r w:rsidR="00066A0D" w:rsidRPr="00066A0D">
        <w:rPr>
          <w:rFonts w:ascii="Helvetica LT Light" w:hAnsi="Helvetica LT Light" w:cs="Tahoma"/>
          <w:color w:val="000000"/>
          <w:sz w:val="22"/>
          <w:szCs w:val="22"/>
        </w:rPr>
        <w:t>erzamelt informatie bij budgethouders, stelt op basis hiervan, in overleg met de directeur/bestuurder de jaarbegroting, jaarplanvorming en de jaarverantwoording op en legt deze voor aan de directeur en het MT;</w:t>
      </w:r>
    </w:p>
    <w:p w14:paraId="2F3575C5" w14:textId="71E30E06" w:rsidR="00066A0D" w:rsidRDefault="00587606"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Stelt de jaarrekening op en bent </w:t>
      </w:r>
      <w:r w:rsidR="00066A0D" w:rsidRPr="00066A0D">
        <w:rPr>
          <w:rFonts w:ascii="Helvetica LT Light" w:hAnsi="Helvetica LT Light" w:cs="Tahoma"/>
          <w:color w:val="000000"/>
          <w:sz w:val="22"/>
          <w:szCs w:val="22"/>
        </w:rPr>
        <w:t>aanwezig bij de Raad van Toezicht bij de bespreking van jaar- en kwartaalcijfers;</w:t>
      </w:r>
    </w:p>
    <w:p w14:paraId="30F3D17F" w14:textId="77777777" w:rsidR="00066A0D" w:rsidRDefault="00587606"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a</w:t>
      </w:r>
      <w:r w:rsidR="00066A0D" w:rsidRPr="00066A0D">
        <w:rPr>
          <w:rFonts w:ascii="Helvetica LT Light" w:hAnsi="Helvetica LT Light" w:cs="Tahoma"/>
          <w:color w:val="000000"/>
          <w:sz w:val="22"/>
          <w:szCs w:val="22"/>
        </w:rPr>
        <w:t>dviseert het MT en de directeur/bestuurder gevraagd en ongevraagd over vraagstukken in de organisatie die gerelateerd zijn aan bedrijfsvoering;</w:t>
      </w:r>
    </w:p>
    <w:p w14:paraId="14B8C131" w14:textId="77777777" w:rsidR="00066A0D" w:rsidRDefault="00066A0D"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066A0D">
        <w:rPr>
          <w:rFonts w:ascii="Helvetica LT Light" w:hAnsi="Helvetica LT Light" w:cs="Tahoma"/>
          <w:color w:val="000000"/>
          <w:sz w:val="22"/>
          <w:szCs w:val="22"/>
        </w:rPr>
        <w:t>Ontwerpt (onderdelen van) het managementinformatiesysteem ten behoeve van stuurinformatie;</w:t>
      </w:r>
    </w:p>
    <w:p w14:paraId="0ED8364B" w14:textId="77777777" w:rsidR="00066A0D" w:rsidRDefault="00066A0D"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066A0D">
        <w:rPr>
          <w:rFonts w:ascii="Helvetica LT Light" w:hAnsi="Helvetica LT Light" w:cs="Tahoma"/>
          <w:color w:val="000000"/>
          <w:sz w:val="22"/>
          <w:szCs w:val="22"/>
        </w:rPr>
        <w:t>Verstrekt eenmalige en periodieke managementrapportages aan de directeur en het MT over de planning en control cyclus en adviseert over eventuele maatregelen;</w:t>
      </w:r>
    </w:p>
    <w:p w14:paraId="17A78549" w14:textId="77777777" w:rsidR="00066A0D" w:rsidRPr="000D00E3" w:rsidRDefault="00F45708"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0D00E3">
        <w:rPr>
          <w:rFonts w:ascii="Helvetica LT Light" w:hAnsi="Helvetica LT Light" w:cs="Tahoma"/>
          <w:color w:val="000000"/>
          <w:sz w:val="22"/>
          <w:szCs w:val="22"/>
        </w:rPr>
        <w:t>Je r</w:t>
      </w:r>
      <w:r w:rsidR="00066A0D" w:rsidRPr="000D00E3">
        <w:rPr>
          <w:rFonts w:ascii="Helvetica LT Light" w:hAnsi="Helvetica LT Light" w:cs="Tahoma"/>
          <w:color w:val="000000"/>
          <w:sz w:val="22"/>
          <w:szCs w:val="22"/>
        </w:rPr>
        <w:t>ekent business cases door op financiële haalbaarheid en adviseert hierover aan het MT;</w:t>
      </w:r>
    </w:p>
    <w:p w14:paraId="10B0F12D" w14:textId="77777777" w:rsidR="00066A0D" w:rsidRDefault="00F45708"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v</w:t>
      </w:r>
      <w:r w:rsidR="00066A0D" w:rsidRPr="00066A0D">
        <w:rPr>
          <w:rFonts w:ascii="Helvetica LT Light" w:hAnsi="Helvetica LT Light" w:cs="Tahoma"/>
          <w:color w:val="000000"/>
          <w:sz w:val="22"/>
          <w:szCs w:val="22"/>
        </w:rPr>
        <w:t>oert project control d.m.v. opstellen van budget, begeleiding bij eventuele subsidieaanvraag en aanleveren van financiële rapportages aan projectleider;</w:t>
      </w:r>
    </w:p>
    <w:p w14:paraId="6F2112E7" w14:textId="7947C2A1" w:rsidR="00066A0D" w:rsidRDefault="00796955"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Voert o</w:t>
      </w:r>
      <w:r w:rsidR="00F45708">
        <w:rPr>
          <w:rFonts w:ascii="Helvetica LT Light" w:hAnsi="Helvetica LT Light" w:cs="Tahoma"/>
          <w:color w:val="000000"/>
          <w:sz w:val="22"/>
          <w:szCs w:val="22"/>
        </w:rPr>
        <w:t>verleg</w:t>
      </w:r>
      <w:r w:rsidR="00066A0D" w:rsidRPr="00066A0D">
        <w:rPr>
          <w:rFonts w:ascii="Helvetica LT Light" w:hAnsi="Helvetica LT Light" w:cs="Tahoma"/>
          <w:color w:val="000000"/>
          <w:sz w:val="22"/>
          <w:szCs w:val="22"/>
        </w:rPr>
        <w:t xml:space="preserve"> met </w:t>
      </w:r>
      <w:r w:rsidR="00AC1025">
        <w:rPr>
          <w:rFonts w:ascii="Helvetica LT Light" w:hAnsi="Helvetica LT Light" w:cs="Tahoma"/>
          <w:color w:val="000000"/>
          <w:sz w:val="22"/>
          <w:szCs w:val="22"/>
        </w:rPr>
        <w:t>ministerie van VWS</w:t>
      </w:r>
      <w:r>
        <w:rPr>
          <w:rFonts w:ascii="Helvetica LT Light" w:hAnsi="Helvetica LT Light" w:cs="Tahoma"/>
          <w:color w:val="000000"/>
          <w:sz w:val="22"/>
          <w:szCs w:val="22"/>
        </w:rPr>
        <w:t xml:space="preserve"> in samenwerking met de directeur</w:t>
      </w:r>
      <w:r w:rsidR="00066A0D" w:rsidRPr="00066A0D">
        <w:rPr>
          <w:rFonts w:ascii="Helvetica LT Light" w:hAnsi="Helvetica LT Light" w:cs="Tahoma"/>
          <w:color w:val="000000"/>
          <w:sz w:val="22"/>
          <w:szCs w:val="22"/>
        </w:rPr>
        <w:t>, stelt subsidieaanvragen op en bewaakt de afhandeling;</w:t>
      </w:r>
    </w:p>
    <w:p w14:paraId="23024264" w14:textId="68AB1003" w:rsidR="000D00E3" w:rsidRPr="00066A0D" w:rsidRDefault="000D00E3" w:rsidP="00066A0D">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lastRenderedPageBreak/>
        <w:t xml:space="preserve">Je stuurt de medewerker </w:t>
      </w:r>
      <w:r w:rsidR="00E83B19">
        <w:rPr>
          <w:rFonts w:ascii="Helvetica LT Light" w:hAnsi="Helvetica LT Light" w:cs="Tahoma"/>
          <w:color w:val="000000"/>
          <w:sz w:val="22"/>
          <w:szCs w:val="22"/>
        </w:rPr>
        <w:t>financiële</w:t>
      </w:r>
      <w:r>
        <w:rPr>
          <w:rFonts w:ascii="Helvetica LT Light" w:hAnsi="Helvetica LT Light" w:cs="Tahoma"/>
          <w:color w:val="000000"/>
          <w:sz w:val="22"/>
          <w:szCs w:val="22"/>
        </w:rPr>
        <w:t>, personeels –en salarisadministratie aan.</w:t>
      </w:r>
    </w:p>
    <w:p w14:paraId="28B9C3CE" w14:textId="77777777" w:rsidR="00066A0D" w:rsidRPr="00066A0D" w:rsidRDefault="00066A0D" w:rsidP="00066A0D">
      <w:pPr>
        <w:widowControl w:val="0"/>
        <w:autoSpaceDE w:val="0"/>
        <w:autoSpaceDN w:val="0"/>
        <w:adjustRightInd w:val="0"/>
        <w:spacing w:line="312" w:lineRule="auto"/>
        <w:rPr>
          <w:rFonts w:ascii="Helvetica LT Light" w:hAnsi="Helvetica LT Light" w:cs="Arial"/>
          <w:b/>
          <w:i/>
          <w:sz w:val="22"/>
          <w:szCs w:val="22"/>
          <w:u w:val="single"/>
        </w:rPr>
      </w:pPr>
    </w:p>
    <w:p w14:paraId="799988A1" w14:textId="77777777" w:rsidR="007400C8" w:rsidRPr="000B2369" w:rsidRDefault="007400C8" w:rsidP="001A43EE">
      <w:pPr>
        <w:contextualSpacing/>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Profiel:</w:t>
      </w:r>
    </w:p>
    <w:p w14:paraId="7E9D662B" w14:textId="77777777" w:rsidR="00DB5EA9" w:rsidRDefault="00FC1795"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6B712C">
        <w:rPr>
          <w:rFonts w:ascii="Helvetica LT Light" w:hAnsi="Helvetica LT Light" w:cs="Tahoma"/>
          <w:color w:val="000000"/>
          <w:sz w:val="22"/>
          <w:szCs w:val="22"/>
        </w:rPr>
        <w:t>Je hebt e</w:t>
      </w:r>
      <w:r w:rsidR="007400C8" w:rsidRPr="006B712C">
        <w:rPr>
          <w:rFonts w:ascii="Helvetica LT Light" w:hAnsi="Helvetica LT Light" w:cs="Tahoma"/>
          <w:color w:val="000000"/>
          <w:sz w:val="22"/>
          <w:szCs w:val="22"/>
        </w:rPr>
        <w:t xml:space="preserve">en </w:t>
      </w:r>
      <w:r w:rsidR="000B7347">
        <w:rPr>
          <w:rFonts w:ascii="Helvetica LT Light" w:hAnsi="Helvetica LT Light" w:cs="Tahoma"/>
          <w:color w:val="000000"/>
          <w:sz w:val="22"/>
          <w:szCs w:val="22"/>
        </w:rPr>
        <w:t xml:space="preserve">relevante </w:t>
      </w:r>
      <w:r w:rsidR="007400C8" w:rsidRPr="006B712C">
        <w:rPr>
          <w:rFonts w:ascii="Helvetica LT Light" w:hAnsi="Helvetica LT Light" w:cs="Tahoma"/>
          <w:color w:val="000000"/>
          <w:sz w:val="22"/>
          <w:szCs w:val="22"/>
        </w:rPr>
        <w:t xml:space="preserve">afgeronde </w:t>
      </w:r>
      <w:r w:rsidR="004105D3" w:rsidRPr="006B712C">
        <w:rPr>
          <w:rFonts w:ascii="Helvetica LT Light" w:hAnsi="Helvetica LT Light" w:cs="Tahoma"/>
          <w:color w:val="000000"/>
          <w:sz w:val="22"/>
          <w:szCs w:val="22"/>
        </w:rPr>
        <w:t>HBO of WO</w:t>
      </w:r>
      <w:r w:rsidR="007400C8" w:rsidRPr="006B712C">
        <w:rPr>
          <w:rFonts w:ascii="Helvetica LT Light" w:hAnsi="Helvetica LT Light" w:cs="Tahoma"/>
          <w:color w:val="000000"/>
          <w:sz w:val="22"/>
          <w:szCs w:val="22"/>
        </w:rPr>
        <w:t xml:space="preserve"> </w:t>
      </w:r>
      <w:r w:rsidR="004105D3" w:rsidRPr="006B712C">
        <w:rPr>
          <w:rFonts w:ascii="Helvetica LT Light" w:hAnsi="Helvetica LT Light" w:cs="Tahoma"/>
          <w:color w:val="000000"/>
          <w:sz w:val="22"/>
          <w:szCs w:val="22"/>
        </w:rPr>
        <w:t>opleiding</w:t>
      </w:r>
      <w:r w:rsidR="000B7347">
        <w:rPr>
          <w:rFonts w:ascii="Helvetica LT Light" w:hAnsi="Helvetica LT Light" w:cs="Tahoma"/>
          <w:color w:val="000000"/>
          <w:sz w:val="22"/>
          <w:szCs w:val="22"/>
        </w:rPr>
        <w:t xml:space="preserve">, </w:t>
      </w:r>
      <w:r w:rsidR="00DB5EA9" w:rsidRPr="00B94250">
        <w:rPr>
          <w:rFonts w:ascii="Helvetica LT Light" w:hAnsi="Helvetica LT Light"/>
          <w:noProof/>
          <w:color w:val="000000" w:themeColor="text1"/>
        </w:rPr>
        <w:t>zoals HEAO of  bedrijfskunde</w:t>
      </w:r>
      <w:r w:rsidR="00DB5EA9">
        <w:rPr>
          <w:rFonts w:ascii="Helvetica LT Light" w:hAnsi="Helvetica LT Light" w:cs="Tahoma"/>
          <w:color w:val="000000"/>
          <w:sz w:val="22"/>
          <w:szCs w:val="22"/>
        </w:rPr>
        <w:t xml:space="preserve"> </w:t>
      </w:r>
      <w:r w:rsidR="000B7347">
        <w:rPr>
          <w:rFonts w:ascii="Helvetica LT Light" w:hAnsi="Helvetica LT Light" w:cs="Tahoma"/>
          <w:color w:val="000000"/>
          <w:sz w:val="22"/>
          <w:szCs w:val="22"/>
        </w:rPr>
        <w:t>bij voorkeur aangevuld met een CPC of RC</w:t>
      </w:r>
      <w:r w:rsidR="00DB5EA9">
        <w:rPr>
          <w:rFonts w:ascii="Helvetica LT Light" w:hAnsi="Helvetica LT Light" w:cs="Tahoma"/>
          <w:color w:val="000000"/>
          <w:sz w:val="22"/>
          <w:szCs w:val="22"/>
        </w:rPr>
        <w:t xml:space="preserve"> opleiding;</w:t>
      </w:r>
    </w:p>
    <w:p w14:paraId="121B7DAE" w14:textId="05923CA1" w:rsidR="00455E36" w:rsidRDefault="00DB5EA9"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hebt </w:t>
      </w:r>
      <w:r w:rsidR="00455E36" w:rsidRPr="006B712C">
        <w:rPr>
          <w:rFonts w:ascii="Helvetica LT Light" w:hAnsi="Helvetica LT Light" w:cs="Tahoma"/>
          <w:color w:val="000000"/>
          <w:sz w:val="22"/>
          <w:szCs w:val="22"/>
        </w:rPr>
        <w:t>meerdere jaren relevante werkervaring</w:t>
      </w:r>
      <w:r>
        <w:rPr>
          <w:rFonts w:ascii="Helvetica LT Light" w:hAnsi="Helvetica LT Light" w:cs="Tahoma"/>
          <w:color w:val="000000"/>
          <w:sz w:val="22"/>
          <w:szCs w:val="22"/>
        </w:rPr>
        <w:t xml:space="preserve"> in een vergelijkbare functie</w:t>
      </w:r>
      <w:r w:rsidR="00455E36" w:rsidRPr="006B712C">
        <w:rPr>
          <w:rFonts w:ascii="Helvetica LT Light" w:hAnsi="Helvetica LT Light" w:cs="Tahoma"/>
          <w:color w:val="000000"/>
          <w:sz w:val="22"/>
          <w:szCs w:val="22"/>
        </w:rPr>
        <w:t>;</w:t>
      </w:r>
    </w:p>
    <w:p w14:paraId="43B132FC" w14:textId="7D88BCD2" w:rsidR="00C6416D" w:rsidRPr="00C6416D" w:rsidRDefault="00C6416D" w:rsidP="00C6416D">
      <w:pPr>
        <w:pStyle w:val="Lijstalinea"/>
        <w:numPr>
          <w:ilvl w:val="0"/>
          <w:numId w:val="38"/>
        </w:numPr>
        <w:rPr>
          <w:rFonts w:ascii="Helvetica LT Light" w:hAnsi="Helvetica LT Light" w:cs="Tahoma"/>
          <w:color w:val="000000"/>
          <w:sz w:val="22"/>
          <w:szCs w:val="22"/>
        </w:rPr>
      </w:pPr>
      <w:r w:rsidRPr="00C6416D">
        <w:rPr>
          <w:rFonts w:ascii="Helvetica LT Light" w:hAnsi="Helvetica LT Light" w:cs="Tahoma"/>
          <w:color w:val="000000"/>
          <w:sz w:val="22"/>
          <w:szCs w:val="22"/>
        </w:rPr>
        <w:t>Kennis</w:t>
      </w:r>
      <w:r w:rsidR="00204CBE">
        <w:rPr>
          <w:rFonts w:ascii="Helvetica LT Light" w:hAnsi="Helvetica LT Light" w:cs="Tahoma"/>
          <w:color w:val="000000"/>
          <w:sz w:val="22"/>
          <w:szCs w:val="22"/>
        </w:rPr>
        <w:t xml:space="preserve"> van </w:t>
      </w:r>
      <w:r w:rsidRPr="00C6416D">
        <w:rPr>
          <w:rFonts w:ascii="Helvetica LT Light" w:hAnsi="Helvetica LT Light" w:cs="Tahoma"/>
          <w:color w:val="000000"/>
          <w:sz w:val="22"/>
          <w:szCs w:val="22"/>
        </w:rPr>
        <w:t>verzekering</w:t>
      </w:r>
      <w:r w:rsidR="00204CBE">
        <w:rPr>
          <w:rFonts w:ascii="Helvetica LT Light" w:hAnsi="Helvetica LT Light" w:cs="Tahoma"/>
          <w:color w:val="000000"/>
          <w:sz w:val="22"/>
          <w:szCs w:val="22"/>
        </w:rPr>
        <w:t>en, administratieve organisatie en inkoop</w:t>
      </w:r>
      <w:r w:rsidRPr="00C6416D">
        <w:rPr>
          <w:rFonts w:ascii="Helvetica LT Light" w:hAnsi="Helvetica LT Light" w:cs="Tahoma"/>
          <w:color w:val="000000"/>
          <w:sz w:val="22"/>
          <w:szCs w:val="22"/>
        </w:rPr>
        <w:t xml:space="preserve"> zijn vereist;</w:t>
      </w:r>
    </w:p>
    <w:p w14:paraId="7FFDBEEA" w14:textId="77777777" w:rsidR="00455E36" w:rsidRPr="006B712C" w:rsidRDefault="00455E36"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6B712C">
        <w:rPr>
          <w:rFonts w:ascii="Helvetica LT Light" w:hAnsi="Helvetica LT Light" w:cs="Tahoma"/>
          <w:color w:val="000000"/>
          <w:sz w:val="22"/>
          <w:szCs w:val="22"/>
        </w:rPr>
        <w:t>Kennis van financiering en subsidies binnen de gezondheidszorg</w:t>
      </w:r>
      <w:r w:rsidR="006B712C">
        <w:rPr>
          <w:rFonts w:ascii="Helvetica LT Light" w:hAnsi="Helvetica LT Light" w:cs="Tahoma"/>
          <w:color w:val="000000"/>
          <w:sz w:val="22"/>
          <w:szCs w:val="22"/>
        </w:rPr>
        <w:t xml:space="preserve"> is een pré</w:t>
      </w:r>
      <w:r w:rsidRPr="006B712C">
        <w:rPr>
          <w:rFonts w:ascii="Helvetica LT Light" w:hAnsi="Helvetica LT Light" w:cs="Tahoma"/>
          <w:color w:val="000000"/>
          <w:sz w:val="22"/>
          <w:szCs w:val="22"/>
        </w:rPr>
        <w:t xml:space="preserve">; </w:t>
      </w:r>
    </w:p>
    <w:p w14:paraId="44922140" w14:textId="5A75A4F2" w:rsidR="00FC1795" w:rsidRPr="006B712C" w:rsidRDefault="006B712C"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beschikt over de volgende c</w:t>
      </w:r>
      <w:r w:rsidR="00BE0696" w:rsidRPr="006B712C">
        <w:rPr>
          <w:rFonts w:ascii="Helvetica LT Light" w:hAnsi="Helvetica LT Light" w:cs="Tahoma"/>
          <w:color w:val="000000"/>
          <w:sz w:val="22"/>
          <w:szCs w:val="22"/>
        </w:rPr>
        <w:t xml:space="preserve">ompetenties: </w:t>
      </w:r>
      <w:r>
        <w:rPr>
          <w:rFonts w:ascii="Helvetica LT Light" w:hAnsi="Helvetica LT Light" w:cs="Tahoma"/>
          <w:color w:val="000000"/>
          <w:sz w:val="22"/>
          <w:szCs w:val="22"/>
        </w:rPr>
        <w:t xml:space="preserve">analytisch, </w:t>
      </w:r>
      <w:r w:rsidR="000B2369" w:rsidRPr="006B712C">
        <w:rPr>
          <w:rFonts w:ascii="Helvetica LT Light" w:hAnsi="Helvetica LT Light" w:cs="Tahoma"/>
          <w:color w:val="000000"/>
          <w:sz w:val="22"/>
          <w:szCs w:val="22"/>
        </w:rPr>
        <w:t>communicatief sterk,</w:t>
      </w:r>
      <w:r w:rsidR="00AC1025">
        <w:rPr>
          <w:rFonts w:ascii="Helvetica LT Light" w:hAnsi="Helvetica LT Light" w:cs="Tahoma"/>
          <w:color w:val="000000"/>
          <w:sz w:val="22"/>
          <w:szCs w:val="22"/>
        </w:rPr>
        <w:t xml:space="preserve"> besluitvaardig, flexibel</w:t>
      </w:r>
      <w:r w:rsidR="00C6416D">
        <w:rPr>
          <w:rFonts w:ascii="Helvetica LT Light" w:hAnsi="Helvetica LT Light" w:cs="Tahoma"/>
          <w:color w:val="000000"/>
          <w:sz w:val="22"/>
          <w:szCs w:val="22"/>
        </w:rPr>
        <w:t xml:space="preserve">, </w:t>
      </w:r>
      <w:r w:rsidR="00AC1025">
        <w:rPr>
          <w:rFonts w:ascii="Helvetica LT Light" w:hAnsi="Helvetica LT Light" w:cs="Tahoma"/>
          <w:color w:val="000000"/>
          <w:sz w:val="22"/>
          <w:szCs w:val="22"/>
        </w:rPr>
        <w:t xml:space="preserve">hands-on, </w:t>
      </w:r>
      <w:r w:rsidR="00C6416D">
        <w:rPr>
          <w:rFonts w:ascii="Helvetica LT Light" w:hAnsi="Helvetica LT Light" w:cs="Tahoma"/>
          <w:color w:val="000000"/>
          <w:sz w:val="22"/>
          <w:szCs w:val="22"/>
        </w:rPr>
        <w:t>integ</w:t>
      </w:r>
      <w:r w:rsidR="00AC1025">
        <w:rPr>
          <w:rFonts w:ascii="Helvetica LT Light" w:hAnsi="Helvetica LT Light" w:cs="Tahoma"/>
          <w:color w:val="000000"/>
          <w:sz w:val="22"/>
          <w:szCs w:val="22"/>
        </w:rPr>
        <w:t>er</w:t>
      </w:r>
      <w:r w:rsidR="00C6416D">
        <w:rPr>
          <w:rFonts w:ascii="Helvetica LT Light" w:hAnsi="Helvetica LT Light" w:cs="Tahoma"/>
          <w:color w:val="000000"/>
          <w:sz w:val="22"/>
          <w:szCs w:val="22"/>
        </w:rPr>
        <w:t xml:space="preserve">; </w:t>
      </w:r>
    </w:p>
    <w:p w14:paraId="35127309" w14:textId="09ADF300" w:rsidR="00097891" w:rsidRPr="00E83B19" w:rsidRDefault="001745C4"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CE12AB">
        <w:rPr>
          <w:rFonts w:ascii="Helvetica LT Light" w:hAnsi="Helvetica LT Light" w:cs="Tahoma"/>
          <w:color w:val="000000"/>
          <w:sz w:val="22"/>
          <w:szCs w:val="22"/>
        </w:rPr>
        <w:t xml:space="preserve">Resultaatgericht, verantwoordelijk </w:t>
      </w:r>
      <w:r w:rsidR="00097891" w:rsidRPr="00E83B19">
        <w:rPr>
          <w:rFonts w:ascii="Helvetica LT Light" w:hAnsi="Helvetica LT Light" w:cs="Tahoma"/>
          <w:color w:val="000000"/>
          <w:sz w:val="22"/>
          <w:szCs w:val="22"/>
        </w:rPr>
        <w:t xml:space="preserve">en </w:t>
      </w:r>
      <w:r w:rsidR="000D00E3" w:rsidRPr="00CE12AB">
        <w:rPr>
          <w:rFonts w:ascii="Helvetica LT Light" w:hAnsi="Helvetica LT Light" w:cs="Tahoma"/>
          <w:color w:val="000000"/>
          <w:sz w:val="22"/>
          <w:szCs w:val="22"/>
        </w:rPr>
        <w:t>omgevingsbewust</w:t>
      </w:r>
      <w:r w:rsidR="00097891" w:rsidRPr="00E83B19">
        <w:rPr>
          <w:rFonts w:ascii="Helvetica LT Light" w:hAnsi="Helvetica LT Light" w:cs="Tahoma"/>
          <w:color w:val="000000"/>
          <w:sz w:val="22"/>
          <w:szCs w:val="22"/>
        </w:rPr>
        <w:t>.</w:t>
      </w:r>
    </w:p>
    <w:p w14:paraId="1FD3F17E" w14:textId="77777777" w:rsidR="007400C8" w:rsidRPr="000B2369" w:rsidRDefault="007400C8" w:rsidP="001A43EE">
      <w:pPr>
        <w:contextualSpacing/>
        <w:rPr>
          <w:rFonts w:ascii="Helvetica LT Light" w:hAnsi="Helvetica LT Light"/>
          <w:color w:val="000000" w:themeColor="text1"/>
          <w:sz w:val="22"/>
          <w:szCs w:val="22"/>
        </w:rPr>
      </w:pPr>
    </w:p>
    <w:p w14:paraId="20E444B8" w14:textId="77777777" w:rsidR="00636A8E" w:rsidRPr="000B2369" w:rsidRDefault="00636A8E" w:rsidP="001A43EE">
      <w:pPr>
        <w:contextualSpacing/>
        <w:rPr>
          <w:rFonts w:ascii="Helvetica LT Light" w:hAnsi="Helvetica LT Light"/>
          <w:b/>
          <w:color w:val="000000" w:themeColor="text1"/>
          <w:sz w:val="22"/>
          <w:szCs w:val="22"/>
        </w:rPr>
      </w:pPr>
      <w:r w:rsidRPr="000B2369">
        <w:rPr>
          <w:rFonts w:ascii="Helvetica LT Light" w:hAnsi="Helvetica LT Light"/>
          <w:b/>
          <w:color w:val="000000" w:themeColor="text1"/>
          <w:sz w:val="22"/>
          <w:szCs w:val="22"/>
        </w:rPr>
        <w:t>Ons aanbod:</w:t>
      </w:r>
    </w:p>
    <w:p w14:paraId="702D076E" w14:textId="07EEBD34" w:rsidR="00AA5030" w:rsidRPr="006B712C" w:rsidRDefault="00AA5030" w:rsidP="006B712C">
      <w:pPr>
        <w:pStyle w:val="summary1"/>
        <w:numPr>
          <w:ilvl w:val="0"/>
          <w:numId w:val="38"/>
        </w:numPr>
        <w:spacing w:before="0" w:beforeAutospacing="0" w:after="0" w:afterAutospacing="0" w:line="280" w:lineRule="exact"/>
        <w:rPr>
          <w:rFonts w:ascii="Helvetica LT Light" w:hAnsi="Helvetica LT Light" w:cs="Tahoma"/>
          <w:color w:val="000000"/>
          <w:sz w:val="22"/>
          <w:szCs w:val="22"/>
        </w:rPr>
      </w:pPr>
      <w:r w:rsidRPr="006B712C">
        <w:rPr>
          <w:rFonts w:ascii="Helvetica LT Light" w:hAnsi="Helvetica LT Light" w:cs="Tahoma"/>
          <w:color w:val="000000"/>
          <w:sz w:val="22"/>
          <w:szCs w:val="22"/>
        </w:rPr>
        <w:t xml:space="preserve">Een aantrekkelijke, zelfstandige functie in een informele organisatie </w:t>
      </w:r>
      <w:r w:rsidR="001745C4">
        <w:rPr>
          <w:rFonts w:ascii="Helvetica LT Light" w:hAnsi="Helvetica LT Light" w:cs="Tahoma"/>
          <w:color w:val="000000"/>
          <w:sz w:val="22"/>
          <w:szCs w:val="22"/>
        </w:rPr>
        <w:t>waar hoogopgeleide professionals zich dagelijks inzetten voor de rechtsbescherming van onze cliënten</w:t>
      </w:r>
      <w:r w:rsidR="00AC1025">
        <w:rPr>
          <w:rFonts w:ascii="Helvetica LT Light" w:hAnsi="Helvetica LT Light" w:cs="Tahoma"/>
          <w:color w:val="000000"/>
          <w:sz w:val="22"/>
          <w:szCs w:val="22"/>
        </w:rPr>
        <w:t>;</w:t>
      </w:r>
    </w:p>
    <w:p w14:paraId="0A82F6D5" w14:textId="49E4D22B" w:rsidR="00C6416D" w:rsidRDefault="00AA5030" w:rsidP="00C6416D">
      <w:pPr>
        <w:pStyle w:val="Lijstalinea"/>
        <w:numPr>
          <w:ilvl w:val="0"/>
          <w:numId w:val="38"/>
        </w:numPr>
        <w:rPr>
          <w:rFonts w:ascii="Helvetica LT Light" w:hAnsi="Helvetica LT Light" w:cs="Tahoma"/>
          <w:color w:val="000000"/>
          <w:sz w:val="22"/>
          <w:szCs w:val="22"/>
        </w:rPr>
      </w:pPr>
      <w:r w:rsidRPr="00C6416D">
        <w:rPr>
          <w:rFonts w:ascii="Helvetica LT Light" w:hAnsi="Helvetica LT Light" w:cs="Tahoma"/>
          <w:color w:val="000000"/>
          <w:sz w:val="22"/>
          <w:szCs w:val="22"/>
        </w:rPr>
        <w:t xml:space="preserve">Goede arbeidsvoorwaarden conform de CAO </w:t>
      </w:r>
      <w:r w:rsidR="00FC1795" w:rsidRPr="00C6416D">
        <w:rPr>
          <w:rFonts w:ascii="Helvetica LT Light" w:hAnsi="Helvetica LT Light" w:cs="Tahoma"/>
          <w:color w:val="000000"/>
          <w:sz w:val="22"/>
          <w:szCs w:val="22"/>
        </w:rPr>
        <w:t>GGZ waar</w:t>
      </w:r>
      <w:r w:rsidR="00C6416D" w:rsidRPr="00C6416D">
        <w:rPr>
          <w:rFonts w:ascii="Helvetica LT Light" w:hAnsi="Helvetica LT Light" w:cs="Tahoma"/>
          <w:color w:val="000000"/>
          <w:sz w:val="22"/>
          <w:szCs w:val="22"/>
        </w:rPr>
        <w:t>onder ee</w:t>
      </w:r>
      <w:r w:rsidR="00C6416D">
        <w:rPr>
          <w:rFonts w:ascii="Helvetica LT Light" w:hAnsi="Helvetica LT Light" w:cs="Tahoma"/>
          <w:color w:val="000000"/>
          <w:sz w:val="22"/>
          <w:szCs w:val="22"/>
        </w:rPr>
        <w:t>n eindejaaruitkering van 8,33%</w:t>
      </w:r>
      <w:r w:rsidR="00AC1025">
        <w:rPr>
          <w:rFonts w:ascii="Helvetica LT Light" w:hAnsi="Helvetica LT Light" w:cs="Tahoma"/>
          <w:color w:val="000000"/>
          <w:sz w:val="22"/>
          <w:szCs w:val="22"/>
        </w:rPr>
        <w:t xml:space="preserve"> en voldoende ruimte voor persoonlijke ontwikkeling</w:t>
      </w:r>
      <w:r w:rsidR="00C6416D">
        <w:rPr>
          <w:rFonts w:ascii="Helvetica LT Light" w:hAnsi="Helvetica LT Light" w:cs="Tahoma"/>
          <w:color w:val="000000"/>
          <w:sz w:val="22"/>
          <w:szCs w:val="22"/>
        </w:rPr>
        <w:t xml:space="preserve">; </w:t>
      </w:r>
    </w:p>
    <w:p w14:paraId="5D440432" w14:textId="7D137D9C" w:rsidR="00C6416D" w:rsidRPr="00C6416D" w:rsidRDefault="00C6416D" w:rsidP="00C6416D">
      <w:pPr>
        <w:pStyle w:val="Lijstalinea"/>
        <w:numPr>
          <w:ilvl w:val="0"/>
          <w:numId w:val="38"/>
        </w:numPr>
        <w:rPr>
          <w:rFonts w:ascii="Helvetica LT Light" w:hAnsi="Helvetica LT Light" w:cs="Tahoma"/>
          <w:color w:val="000000"/>
          <w:sz w:val="22"/>
          <w:szCs w:val="22"/>
        </w:rPr>
      </w:pPr>
      <w:r w:rsidRPr="00C6416D">
        <w:rPr>
          <w:rFonts w:ascii="Helvetica LT Light" w:hAnsi="Helvetica LT Light" w:cs="Tahoma"/>
          <w:color w:val="000000"/>
          <w:sz w:val="22"/>
          <w:szCs w:val="22"/>
        </w:rPr>
        <w:t xml:space="preserve">Uitgangspunt is een jaarcontract op basis van </w:t>
      </w:r>
      <w:r w:rsidR="00204CBE">
        <w:rPr>
          <w:rFonts w:ascii="Helvetica LT Light" w:hAnsi="Helvetica LT Light" w:cs="Tahoma"/>
          <w:color w:val="000000"/>
          <w:sz w:val="22"/>
          <w:szCs w:val="22"/>
        </w:rPr>
        <w:t>28</w:t>
      </w:r>
      <w:r w:rsidRPr="00C6416D">
        <w:rPr>
          <w:rFonts w:ascii="Helvetica LT Light" w:hAnsi="Helvetica LT Light" w:cs="Tahoma"/>
          <w:color w:val="000000"/>
          <w:sz w:val="22"/>
          <w:szCs w:val="22"/>
        </w:rPr>
        <w:t xml:space="preserve"> tot 3</w:t>
      </w:r>
      <w:r w:rsidR="00204CBE">
        <w:rPr>
          <w:rFonts w:ascii="Helvetica LT Light" w:hAnsi="Helvetica LT Light" w:cs="Tahoma"/>
          <w:color w:val="000000"/>
          <w:sz w:val="22"/>
          <w:szCs w:val="22"/>
        </w:rPr>
        <w:t>2</w:t>
      </w:r>
      <w:r w:rsidRPr="00C6416D">
        <w:rPr>
          <w:rFonts w:ascii="Helvetica LT Light" w:hAnsi="Helvetica LT Light" w:cs="Tahoma"/>
          <w:color w:val="000000"/>
          <w:sz w:val="22"/>
          <w:szCs w:val="22"/>
        </w:rPr>
        <w:t xml:space="preserve"> uur per week, me</w:t>
      </w:r>
      <w:r>
        <w:rPr>
          <w:rFonts w:ascii="Helvetica LT Light" w:hAnsi="Helvetica LT Light" w:cs="Tahoma"/>
          <w:color w:val="000000"/>
          <w:sz w:val="22"/>
          <w:szCs w:val="22"/>
        </w:rPr>
        <w:t>t uitzicht op een vast contract.</w:t>
      </w:r>
      <w:r w:rsidR="003E58A4">
        <w:rPr>
          <w:rFonts w:ascii="Helvetica LT Light" w:hAnsi="Helvetica LT Light" w:cs="Tahoma"/>
          <w:color w:val="000000"/>
          <w:sz w:val="22"/>
          <w:szCs w:val="22"/>
        </w:rPr>
        <w:t xml:space="preserve"> Je standplaats is Utrecht. </w:t>
      </w:r>
    </w:p>
    <w:p w14:paraId="1561E28F" w14:textId="77777777" w:rsidR="00FC1795" w:rsidRPr="00C6416D" w:rsidRDefault="00FC1795" w:rsidP="00C6416D">
      <w:pPr>
        <w:pStyle w:val="summary1"/>
        <w:spacing w:before="0" w:beforeAutospacing="0" w:after="0" w:afterAutospacing="0" w:line="280" w:lineRule="exact"/>
        <w:ind w:left="360"/>
        <w:rPr>
          <w:rFonts w:ascii="Helvetica LT Light" w:hAnsi="Helvetica LT Light" w:cs="Tahoma"/>
          <w:color w:val="000000"/>
          <w:sz w:val="22"/>
          <w:szCs w:val="22"/>
        </w:rPr>
      </w:pPr>
    </w:p>
    <w:p w14:paraId="673D4D1B" w14:textId="77777777" w:rsidR="00636A8E" w:rsidRPr="000B2369" w:rsidRDefault="00636A8E" w:rsidP="001A43EE">
      <w:pPr>
        <w:rPr>
          <w:rFonts w:ascii="Helvetica LT Light" w:hAnsi="Helvetica LT Light"/>
          <w:b/>
          <w:bCs/>
          <w:color w:val="000000" w:themeColor="text1"/>
          <w:sz w:val="22"/>
          <w:szCs w:val="22"/>
        </w:rPr>
      </w:pPr>
    </w:p>
    <w:p w14:paraId="35C3F7C0" w14:textId="77777777" w:rsidR="00636A8E" w:rsidRPr="000B2369" w:rsidRDefault="00636A8E" w:rsidP="001A43EE">
      <w:pPr>
        <w:rPr>
          <w:rFonts w:ascii="Helvetica LT Light" w:hAnsi="Helvetica LT Light"/>
          <w:b/>
          <w:bCs/>
          <w:color w:val="000000" w:themeColor="text1"/>
          <w:sz w:val="22"/>
          <w:szCs w:val="22"/>
        </w:rPr>
      </w:pPr>
      <w:r w:rsidRPr="000B2369">
        <w:rPr>
          <w:rFonts w:ascii="Helvetica LT Light" w:hAnsi="Helvetica LT Light"/>
          <w:b/>
          <w:bCs/>
          <w:color w:val="000000" w:themeColor="text1"/>
          <w:sz w:val="22"/>
          <w:szCs w:val="22"/>
        </w:rPr>
        <w:t>Interesse:</w:t>
      </w:r>
    </w:p>
    <w:p w14:paraId="3A044CA7" w14:textId="77777777" w:rsidR="00636A8E" w:rsidRPr="00636A8E" w:rsidRDefault="00636A8E" w:rsidP="001A43EE">
      <w:pPr>
        <w:rPr>
          <w:rFonts w:ascii="Helvetica LT Light" w:hAnsi="Helvetica LT Light"/>
          <w:sz w:val="22"/>
          <w:szCs w:val="22"/>
        </w:rPr>
      </w:pPr>
      <w:r w:rsidRPr="000B2369">
        <w:rPr>
          <w:rFonts w:ascii="Helvetica LT Light" w:hAnsi="Helvetica LT Light"/>
          <w:color w:val="000000" w:themeColor="text1"/>
          <w:sz w:val="22"/>
          <w:szCs w:val="22"/>
        </w:rPr>
        <w:t xml:space="preserve">Public Search verzorgt de </w:t>
      </w:r>
      <w:r w:rsidR="00C6416D">
        <w:rPr>
          <w:rFonts w:ascii="Helvetica LT Light" w:hAnsi="Helvetica LT Light"/>
          <w:color w:val="000000" w:themeColor="text1"/>
          <w:sz w:val="22"/>
          <w:szCs w:val="22"/>
        </w:rPr>
        <w:t>werving</w:t>
      </w:r>
      <w:r w:rsidRPr="000B2369">
        <w:rPr>
          <w:rFonts w:ascii="Helvetica LT Light" w:hAnsi="Helvetica LT Light"/>
          <w:color w:val="000000" w:themeColor="text1"/>
          <w:sz w:val="22"/>
          <w:szCs w:val="22"/>
        </w:rPr>
        <w:t xml:space="preserve"> voor </w:t>
      </w:r>
      <w:r w:rsidR="006B712C">
        <w:rPr>
          <w:rFonts w:ascii="Helvetica LT Light" w:hAnsi="Helvetica LT Light"/>
          <w:color w:val="000000" w:themeColor="text1"/>
          <w:sz w:val="22"/>
          <w:szCs w:val="22"/>
        </w:rPr>
        <w:t>Stichting PVP</w:t>
      </w:r>
      <w:r w:rsidR="007400C8" w:rsidRPr="000B2369">
        <w:rPr>
          <w:rFonts w:ascii="Helvetica LT Light" w:hAnsi="Helvetica LT Light"/>
          <w:color w:val="000000" w:themeColor="text1"/>
          <w:sz w:val="22"/>
          <w:szCs w:val="22"/>
        </w:rPr>
        <w:t>.</w:t>
      </w:r>
      <w:r w:rsidRPr="000B2369">
        <w:rPr>
          <w:rFonts w:ascii="Helvetica LT Light" w:hAnsi="Helvetica LT Light"/>
          <w:color w:val="000000" w:themeColor="text1"/>
          <w:sz w:val="22"/>
          <w:szCs w:val="22"/>
        </w:rPr>
        <w:t xml:space="preserve"> Voor nadere informatie over de vacature kunt </w:t>
      </w:r>
      <w:r w:rsidR="00395B3B" w:rsidRPr="000B2369">
        <w:rPr>
          <w:rFonts w:ascii="Helvetica LT Light" w:hAnsi="Helvetica LT Light"/>
          <w:color w:val="000000" w:themeColor="text1"/>
          <w:sz w:val="22"/>
          <w:szCs w:val="22"/>
        </w:rPr>
        <w:t xml:space="preserve">u </w:t>
      </w:r>
      <w:r w:rsidRPr="000B2369">
        <w:rPr>
          <w:rFonts w:ascii="Helvetica LT Light" w:hAnsi="Helvetica LT Light"/>
          <w:color w:val="000000" w:themeColor="text1"/>
          <w:sz w:val="22"/>
          <w:szCs w:val="22"/>
        </w:rPr>
        <w:t xml:space="preserve">contact opnemen met </w:t>
      </w:r>
      <w:r w:rsidR="000B2369" w:rsidRPr="000B2369">
        <w:rPr>
          <w:rFonts w:ascii="Helvetica LT Light" w:hAnsi="Helvetica LT Light"/>
          <w:color w:val="000000" w:themeColor="text1"/>
          <w:sz w:val="22"/>
          <w:szCs w:val="22"/>
        </w:rPr>
        <w:t xml:space="preserve">Stéphanie Kuipers 06-18528145 </w:t>
      </w:r>
      <w:r w:rsidR="00395B3B" w:rsidRPr="000B2369">
        <w:rPr>
          <w:rFonts w:ascii="Helvetica LT Light" w:hAnsi="Helvetica LT Light"/>
          <w:color w:val="000000" w:themeColor="text1"/>
          <w:sz w:val="22"/>
          <w:szCs w:val="22"/>
        </w:rPr>
        <w:t>of</w:t>
      </w:r>
      <w:r w:rsidRPr="000B2369">
        <w:rPr>
          <w:rFonts w:ascii="Helvetica LT Light" w:hAnsi="Helvetica LT Light"/>
          <w:color w:val="000000" w:themeColor="text1"/>
          <w:sz w:val="22"/>
          <w:szCs w:val="22"/>
        </w:rPr>
        <w:t xml:space="preserve"> </w:t>
      </w:r>
      <w:r w:rsidR="006B712C">
        <w:rPr>
          <w:rFonts w:ascii="Helvetica LT Light" w:hAnsi="Helvetica LT Light"/>
          <w:color w:val="000000" w:themeColor="text1"/>
          <w:sz w:val="22"/>
          <w:szCs w:val="22"/>
        </w:rPr>
        <w:t>Roland Falke</w:t>
      </w:r>
      <w:r w:rsidRPr="000B2369">
        <w:rPr>
          <w:rFonts w:ascii="Helvetica LT Light" w:hAnsi="Helvetica LT Light"/>
          <w:color w:val="000000" w:themeColor="text1"/>
          <w:sz w:val="22"/>
          <w:szCs w:val="22"/>
        </w:rPr>
        <w:t xml:space="preserve"> 06-</w:t>
      </w:r>
      <w:r w:rsidR="006B712C">
        <w:rPr>
          <w:rFonts w:ascii="Helvetica LT Light" w:hAnsi="Helvetica LT Light"/>
          <w:color w:val="000000" w:themeColor="text1"/>
          <w:sz w:val="22"/>
          <w:szCs w:val="22"/>
        </w:rPr>
        <w:t>41367129</w:t>
      </w:r>
      <w:r w:rsidR="00395B3B" w:rsidRPr="000B2369">
        <w:rPr>
          <w:rFonts w:ascii="Helvetica LT Light" w:hAnsi="Helvetica LT Light"/>
          <w:color w:val="000000" w:themeColor="text1"/>
          <w:sz w:val="22"/>
          <w:szCs w:val="22"/>
        </w:rPr>
        <w:t xml:space="preserve">. Uw sollicitatie kunt u richten naar </w:t>
      </w:r>
      <w:hyperlink r:id="rId9" w:history="1">
        <w:r w:rsidR="000B2369" w:rsidRPr="004F61F3">
          <w:rPr>
            <w:rStyle w:val="Hyperlink"/>
            <w:rFonts w:ascii="Helvetica LT Light" w:hAnsi="Helvetica LT Light"/>
            <w:sz w:val="22"/>
            <w:szCs w:val="22"/>
          </w:rPr>
          <w:t>skuipers@publicsearch.nl</w:t>
        </w:r>
      </w:hyperlink>
      <w:r w:rsidR="00395B3B">
        <w:rPr>
          <w:rFonts w:ascii="Helvetica LT Light" w:hAnsi="Helvetica LT Light"/>
          <w:color w:val="3B3838"/>
          <w:sz w:val="22"/>
          <w:szCs w:val="22"/>
        </w:rPr>
        <w:t xml:space="preserve"> </w:t>
      </w:r>
      <w:r w:rsidR="00395B3B" w:rsidRPr="000B2369">
        <w:rPr>
          <w:rFonts w:ascii="Helvetica LT Light" w:hAnsi="Helvetica LT Light"/>
          <w:color w:val="000000" w:themeColor="text1"/>
          <w:sz w:val="22"/>
          <w:szCs w:val="22"/>
        </w:rPr>
        <w:t xml:space="preserve">en/ of </w:t>
      </w:r>
      <w:r w:rsidR="006B712C">
        <w:rPr>
          <w:rStyle w:val="Hyperlink"/>
          <w:rFonts w:ascii="Helvetica LT Light" w:hAnsi="Helvetica LT Light"/>
          <w:sz w:val="22"/>
          <w:szCs w:val="22"/>
        </w:rPr>
        <w:t>rfalke@publicsearch.nl</w:t>
      </w:r>
    </w:p>
    <w:p w14:paraId="51FD7C95" w14:textId="77777777" w:rsidR="000A0631" w:rsidRPr="00636A8E" w:rsidRDefault="000A0631" w:rsidP="00BA14F5">
      <w:pPr>
        <w:rPr>
          <w:rFonts w:ascii="Helvetica LT Light" w:hAnsi="Helvetica LT Light"/>
          <w:b/>
          <w:sz w:val="32"/>
          <w:szCs w:val="32"/>
        </w:rPr>
      </w:pPr>
    </w:p>
    <w:sectPr w:rsidR="000A0631" w:rsidRPr="00636A8E"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5689" w14:textId="77777777" w:rsidR="003B2920" w:rsidRDefault="003B2920" w:rsidP="00C87659">
      <w:pPr>
        <w:spacing w:line="240" w:lineRule="auto"/>
      </w:pPr>
      <w:r>
        <w:separator/>
      </w:r>
    </w:p>
  </w:endnote>
  <w:endnote w:type="continuationSeparator" w:id="0">
    <w:p w14:paraId="77FDEE19" w14:textId="77777777" w:rsidR="003B2920" w:rsidRDefault="003B292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B768" w14:textId="77777777" w:rsidR="00802B0B" w:rsidRDefault="00802B0B">
    <w:pPr>
      <w:pStyle w:val="Voettekst"/>
    </w:pPr>
    <w:r>
      <w:rPr>
        <w:noProof/>
      </w:rPr>
      <w:drawing>
        <wp:inline distT="0" distB="0" distL="0" distR="0" wp14:anchorId="660DFF44" wp14:editId="4206BF27">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052CF424"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45AE" w14:textId="77777777" w:rsidR="003B2920" w:rsidRDefault="003B2920" w:rsidP="00C87659">
      <w:pPr>
        <w:spacing w:line="240" w:lineRule="auto"/>
      </w:pPr>
      <w:r>
        <w:separator/>
      </w:r>
    </w:p>
  </w:footnote>
  <w:footnote w:type="continuationSeparator" w:id="0">
    <w:p w14:paraId="31F2B555" w14:textId="77777777" w:rsidR="003B2920" w:rsidRDefault="003B292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C514" w14:textId="77777777" w:rsidR="00802B0B" w:rsidRDefault="00802B0B">
    <w:pPr>
      <w:pStyle w:val="Koptekst"/>
    </w:pPr>
    <w:r>
      <w:rPr>
        <w:noProof/>
      </w:rPr>
      <w:drawing>
        <wp:inline distT="0" distB="0" distL="0" distR="0" wp14:anchorId="7F42D274" wp14:editId="4190AB72">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73B95D97"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854D1"/>
    <w:multiLevelType w:val="multilevel"/>
    <w:tmpl w:val="38D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857983"/>
    <w:multiLevelType w:val="hybridMultilevel"/>
    <w:tmpl w:val="4BBE1B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2852AA"/>
    <w:multiLevelType w:val="multilevel"/>
    <w:tmpl w:val="00DE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A4945"/>
    <w:multiLevelType w:val="hybridMultilevel"/>
    <w:tmpl w:val="C69E2E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437664A"/>
    <w:multiLevelType w:val="hybridMultilevel"/>
    <w:tmpl w:val="D5A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E23E9A"/>
    <w:multiLevelType w:val="hybridMultilevel"/>
    <w:tmpl w:val="CF14B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9E01C7"/>
    <w:multiLevelType w:val="multilevel"/>
    <w:tmpl w:val="B5F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D07BE"/>
    <w:multiLevelType w:val="hybridMultilevel"/>
    <w:tmpl w:val="8794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0"/>
  </w:num>
  <w:num w:numId="5">
    <w:abstractNumId w:val="1"/>
  </w:num>
  <w:num w:numId="6">
    <w:abstractNumId w:val="29"/>
  </w:num>
  <w:num w:numId="7">
    <w:abstractNumId w:val="24"/>
  </w:num>
  <w:num w:numId="8">
    <w:abstractNumId w:val="20"/>
  </w:num>
  <w:num w:numId="9">
    <w:abstractNumId w:val="11"/>
  </w:num>
  <w:num w:numId="10">
    <w:abstractNumId w:val="2"/>
  </w:num>
  <w:num w:numId="11">
    <w:abstractNumId w:val="37"/>
  </w:num>
  <w:num w:numId="12">
    <w:abstractNumId w:val="28"/>
  </w:num>
  <w:num w:numId="13">
    <w:abstractNumId w:val="23"/>
  </w:num>
  <w:num w:numId="14">
    <w:abstractNumId w:val="27"/>
  </w:num>
  <w:num w:numId="15">
    <w:abstractNumId w:val="10"/>
  </w:num>
  <w:num w:numId="16">
    <w:abstractNumId w:val="7"/>
  </w:num>
  <w:num w:numId="17">
    <w:abstractNumId w:val="22"/>
  </w:num>
  <w:num w:numId="18">
    <w:abstractNumId w:val="16"/>
  </w:num>
  <w:num w:numId="19">
    <w:abstractNumId w:val="17"/>
  </w:num>
  <w:num w:numId="20">
    <w:abstractNumId w:val="8"/>
  </w:num>
  <w:num w:numId="21">
    <w:abstractNumId w:val="9"/>
  </w:num>
  <w:num w:numId="22">
    <w:abstractNumId w:val="13"/>
  </w:num>
  <w:num w:numId="23">
    <w:abstractNumId w:val="4"/>
  </w:num>
  <w:num w:numId="24">
    <w:abstractNumId w:val="12"/>
  </w:num>
  <w:num w:numId="25">
    <w:abstractNumId w:val="26"/>
  </w:num>
  <w:num w:numId="26">
    <w:abstractNumId w:val="32"/>
  </w:num>
  <w:num w:numId="27">
    <w:abstractNumId w:val="31"/>
  </w:num>
  <w:num w:numId="28">
    <w:abstractNumId w:val="25"/>
  </w:num>
  <w:num w:numId="29">
    <w:abstractNumId w:val="35"/>
  </w:num>
  <w:num w:numId="30">
    <w:abstractNumId w:val="14"/>
  </w:num>
  <w:num w:numId="31">
    <w:abstractNumId w:val="36"/>
  </w:num>
  <w:num w:numId="32">
    <w:abstractNumId w:val="6"/>
  </w:num>
  <w:num w:numId="33">
    <w:abstractNumId w:val="3"/>
  </w:num>
  <w:num w:numId="34">
    <w:abstractNumId w:val="33"/>
  </w:num>
  <w:num w:numId="35">
    <w:abstractNumId w:val="5"/>
  </w:num>
  <w:num w:numId="36">
    <w:abstractNumId w:val="34"/>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66A0D"/>
    <w:rsid w:val="00080CD9"/>
    <w:rsid w:val="00085021"/>
    <w:rsid w:val="00085DAC"/>
    <w:rsid w:val="000914FC"/>
    <w:rsid w:val="00097891"/>
    <w:rsid w:val="000A0631"/>
    <w:rsid w:val="000A1E40"/>
    <w:rsid w:val="000B2369"/>
    <w:rsid w:val="000B7347"/>
    <w:rsid w:val="000D00E3"/>
    <w:rsid w:val="000D661B"/>
    <w:rsid w:val="000F4ADF"/>
    <w:rsid w:val="00124B6D"/>
    <w:rsid w:val="001513E7"/>
    <w:rsid w:val="001670E7"/>
    <w:rsid w:val="001738BE"/>
    <w:rsid w:val="001745C4"/>
    <w:rsid w:val="00182AB6"/>
    <w:rsid w:val="0019031A"/>
    <w:rsid w:val="001A43EE"/>
    <w:rsid w:val="001E6907"/>
    <w:rsid w:val="001F510E"/>
    <w:rsid w:val="001F6374"/>
    <w:rsid w:val="0020320B"/>
    <w:rsid w:val="00204CBE"/>
    <w:rsid w:val="00212C31"/>
    <w:rsid w:val="00217326"/>
    <w:rsid w:val="00226C81"/>
    <w:rsid w:val="00232B73"/>
    <w:rsid w:val="002363C3"/>
    <w:rsid w:val="0028377D"/>
    <w:rsid w:val="00291372"/>
    <w:rsid w:val="002A315C"/>
    <w:rsid w:val="002D1FC1"/>
    <w:rsid w:val="002F22BB"/>
    <w:rsid w:val="002F760E"/>
    <w:rsid w:val="00302640"/>
    <w:rsid w:val="003030BA"/>
    <w:rsid w:val="0030726D"/>
    <w:rsid w:val="003178BB"/>
    <w:rsid w:val="0032058B"/>
    <w:rsid w:val="003301D3"/>
    <w:rsid w:val="00336112"/>
    <w:rsid w:val="00344338"/>
    <w:rsid w:val="003473FC"/>
    <w:rsid w:val="00352FD4"/>
    <w:rsid w:val="003531A9"/>
    <w:rsid w:val="00357588"/>
    <w:rsid w:val="00381F24"/>
    <w:rsid w:val="003936DA"/>
    <w:rsid w:val="00395B3B"/>
    <w:rsid w:val="003A1A32"/>
    <w:rsid w:val="003B2920"/>
    <w:rsid w:val="003B6DDE"/>
    <w:rsid w:val="003B7BAB"/>
    <w:rsid w:val="003D1726"/>
    <w:rsid w:val="003D2A9F"/>
    <w:rsid w:val="003D2EE2"/>
    <w:rsid w:val="003E58A4"/>
    <w:rsid w:val="003F1453"/>
    <w:rsid w:val="00407A52"/>
    <w:rsid w:val="004105D3"/>
    <w:rsid w:val="00410E7D"/>
    <w:rsid w:val="004141F9"/>
    <w:rsid w:val="0042740D"/>
    <w:rsid w:val="004508A1"/>
    <w:rsid w:val="00455698"/>
    <w:rsid w:val="00455E36"/>
    <w:rsid w:val="00470658"/>
    <w:rsid w:val="004A7ED9"/>
    <w:rsid w:val="004D25F6"/>
    <w:rsid w:val="004E16BA"/>
    <w:rsid w:val="004F1371"/>
    <w:rsid w:val="004F6C91"/>
    <w:rsid w:val="005037C1"/>
    <w:rsid w:val="005078A6"/>
    <w:rsid w:val="00543CAC"/>
    <w:rsid w:val="0056346F"/>
    <w:rsid w:val="005707FC"/>
    <w:rsid w:val="00577FA4"/>
    <w:rsid w:val="005841C3"/>
    <w:rsid w:val="005852BB"/>
    <w:rsid w:val="00587606"/>
    <w:rsid w:val="005A0C58"/>
    <w:rsid w:val="005B4B18"/>
    <w:rsid w:val="005C422E"/>
    <w:rsid w:val="005D0DC8"/>
    <w:rsid w:val="005E7272"/>
    <w:rsid w:val="005F19EE"/>
    <w:rsid w:val="00605205"/>
    <w:rsid w:val="00615711"/>
    <w:rsid w:val="00617F7D"/>
    <w:rsid w:val="006323AA"/>
    <w:rsid w:val="00634CB4"/>
    <w:rsid w:val="00636A8E"/>
    <w:rsid w:val="00654944"/>
    <w:rsid w:val="00654F62"/>
    <w:rsid w:val="0067757F"/>
    <w:rsid w:val="00686CDA"/>
    <w:rsid w:val="006878A3"/>
    <w:rsid w:val="006923A1"/>
    <w:rsid w:val="006971E2"/>
    <w:rsid w:val="006A2834"/>
    <w:rsid w:val="006A3E3F"/>
    <w:rsid w:val="006B712C"/>
    <w:rsid w:val="006D39CF"/>
    <w:rsid w:val="0070695C"/>
    <w:rsid w:val="0071169D"/>
    <w:rsid w:val="00726436"/>
    <w:rsid w:val="0073053E"/>
    <w:rsid w:val="00737D16"/>
    <w:rsid w:val="007400C8"/>
    <w:rsid w:val="0077127A"/>
    <w:rsid w:val="00796955"/>
    <w:rsid w:val="007A5CBC"/>
    <w:rsid w:val="007C20A7"/>
    <w:rsid w:val="007D4BA7"/>
    <w:rsid w:val="00802B0B"/>
    <w:rsid w:val="00817C40"/>
    <w:rsid w:val="00821D20"/>
    <w:rsid w:val="00825037"/>
    <w:rsid w:val="00832528"/>
    <w:rsid w:val="00833D4F"/>
    <w:rsid w:val="00844677"/>
    <w:rsid w:val="00867E4E"/>
    <w:rsid w:val="00882504"/>
    <w:rsid w:val="00891516"/>
    <w:rsid w:val="008A1F5C"/>
    <w:rsid w:val="008B513D"/>
    <w:rsid w:val="008C7013"/>
    <w:rsid w:val="008F075B"/>
    <w:rsid w:val="00907182"/>
    <w:rsid w:val="00907F55"/>
    <w:rsid w:val="00911BFD"/>
    <w:rsid w:val="009329D3"/>
    <w:rsid w:val="009347A8"/>
    <w:rsid w:val="009512DE"/>
    <w:rsid w:val="009521F5"/>
    <w:rsid w:val="00955E0C"/>
    <w:rsid w:val="00967FF4"/>
    <w:rsid w:val="00972BD5"/>
    <w:rsid w:val="00985328"/>
    <w:rsid w:val="009875C2"/>
    <w:rsid w:val="00992B48"/>
    <w:rsid w:val="00994237"/>
    <w:rsid w:val="009A0609"/>
    <w:rsid w:val="009C514E"/>
    <w:rsid w:val="009D407C"/>
    <w:rsid w:val="009F0A03"/>
    <w:rsid w:val="00A11A1E"/>
    <w:rsid w:val="00A20808"/>
    <w:rsid w:val="00A37AEE"/>
    <w:rsid w:val="00A40B23"/>
    <w:rsid w:val="00A4521C"/>
    <w:rsid w:val="00A505D5"/>
    <w:rsid w:val="00A613A1"/>
    <w:rsid w:val="00A7026F"/>
    <w:rsid w:val="00A723AF"/>
    <w:rsid w:val="00A873E3"/>
    <w:rsid w:val="00AA5030"/>
    <w:rsid w:val="00AA503D"/>
    <w:rsid w:val="00AC1025"/>
    <w:rsid w:val="00AC461A"/>
    <w:rsid w:val="00AC6529"/>
    <w:rsid w:val="00AF41DA"/>
    <w:rsid w:val="00AF57B9"/>
    <w:rsid w:val="00B20043"/>
    <w:rsid w:val="00B21252"/>
    <w:rsid w:val="00B309F7"/>
    <w:rsid w:val="00B41075"/>
    <w:rsid w:val="00B468FB"/>
    <w:rsid w:val="00B56AD2"/>
    <w:rsid w:val="00B75D45"/>
    <w:rsid w:val="00B84BE3"/>
    <w:rsid w:val="00B965AA"/>
    <w:rsid w:val="00BA14F5"/>
    <w:rsid w:val="00BA7171"/>
    <w:rsid w:val="00BE0696"/>
    <w:rsid w:val="00C1430E"/>
    <w:rsid w:val="00C1622D"/>
    <w:rsid w:val="00C6416D"/>
    <w:rsid w:val="00C65164"/>
    <w:rsid w:val="00C80B3D"/>
    <w:rsid w:val="00C8216A"/>
    <w:rsid w:val="00C87659"/>
    <w:rsid w:val="00C922CC"/>
    <w:rsid w:val="00CB3667"/>
    <w:rsid w:val="00CB485A"/>
    <w:rsid w:val="00CC5F9B"/>
    <w:rsid w:val="00CC7C7F"/>
    <w:rsid w:val="00CD779A"/>
    <w:rsid w:val="00CE0E8A"/>
    <w:rsid w:val="00CE12AB"/>
    <w:rsid w:val="00D11A21"/>
    <w:rsid w:val="00D12752"/>
    <w:rsid w:val="00D20156"/>
    <w:rsid w:val="00D34961"/>
    <w:rsid w:val="00D365EA"/>
    <w:rsid w:val="00D40A0C"/>
    <w:rsid w:val="00D40C70"/>
    <w:rsid w:val="00D45494"/>
    <w:rsid w:val="00D76C9F"/>
    <w:rsid w:val="00D92EED"/>
    <w:rsid w:val="00DB5EA9"/>
    <w:rsid w:val="00DC1F83"/>
    <w:rsid w:val="00DD61D2"/>
    <w:rsid w:val="00DE01F1"/>
    <w:rsid w:val="00DE4533"/>
    <w:rsid w:val="00E15005"/>
    <w:rsid w:val="00E301CD"/>
    <w:rsid w:val="00E334EA"/>
    <w:rsid w:val="00E43A2E"/>
    <w:rsid w:val="00E52A59"/>
    <w:rsid w:val="00E54E68"/>
    <w:rsid w:val="00E56398"/>
    <w:rsid w:val="00E575E4"/>
    <w:rsid w:val="00E64D3D"/>
    <w:rsid w:val="00E75D8E"/>
    <w:rsid w:val="00E83B19"/>
    <w:rsid w:val="00E84188"/>
    <w:rsid w:val="00E84BBE"/>
    <w:rsid w:val="00E92D7F"/>
    <w:rsid w:val="00E97052"/>
    <w:rsid w:val="00EA711E"/>
    <w:rsid w:val="00EB37E6"/>
    <w:rsid w:val="00EB5247"/>
    <w:rsid w:val="00EC7ADC"/>
    <w:rsid w:val="00ED254D"/>
    <w:rsid w:val="00ED66B9"/>
    <w:rsid w:val="00EE03CC"/>
    <w:rsid w:val="00F12E4A"/>
    <w:rsid w:val="00F37B17"/>
    <w:rsid w:val="00F434A1"/>
    <w:rsid w:val="00F45708"/>
    <w:rsid w:val="00F569F4"/>
    <w:rsid w:val="00F768C2"/>
    <w:rsid w:val="00F82221"/>
    <w:rsid w:val="00F8284E"/>
    <w:rsid w:val="00F82BA7"/>
    <w:rsid w:val="00FB7D79"/>
    <w:rsid w:val="00FC1795"/>
    <w:rsid w:val="00FC229B"/>
    <w:rsid w:val="00FC340E"/>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8AA252"/>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customStyle="1" w:styleId="broodtekst">
    <w:name w:val="broodtekst"/>
    <w:basedOn w:val="Standaard"/>
    <w:rsid w:val="00C80B3D"/>
    <w:pPr>
      <w:spacing w:before="100" w:beforeAutospacing="1" w:after="100" w:afterAutospacing="1" w:line="312" w:lineRule="auto"/>
    </w:pPr>
    <w:rPr>
      <w:rFonts w:cs="Times New Roman"/>
      <w:color w:val="000000"/>
      <w:sz w:val="24"/>
    </w:rPr>
  </w:style>
  <w:style w:type="paragraph" w:customStyle="1" w:styleId="summary1">
    <w:name w:val="summary1"/>
    <w:basedOn w:val="Standaard"/>
    <w:rsid w:val="00066A0D"/>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552496723">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9AAB-BF6B-4F06-A36A-52EF1C96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Roland Falke - Public Search</cp:lastModifiedBy>
  <cp:revision>3</cp:revision>
  <cp:lastPrinted>2018-09-10T08:05:00Z</cp:lastPrinted>
  <dcterms:created xsi:type="dcterms:W3CDTF">2020-08-19T11:26:00Z</dcterms:created>
  <dcterms:modified xsi:type="dcterms:W3CDTF">2020-08-19T11:30:00Z</dcterms:modified>
</cp:coreProperties>
</file>