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E4" w:rsidRPr="000B2369" w:rsidRDefault="00821D20" w:rsidP="00E575E4">
      <w:pPr>
        <w:tabs>
          <w:tab w:val="left" w:pos="7020"/>
        </w:tabs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  <w:r w:rsidRPr="000B2369">
        <w:rPr>
          <w:rFonts w:ascii="Helvetica LT Light" w:hAnsi="Helvetica LT Light"/>
          <w:b/>
          <w:color w:val="000000" w:themeColor="text1"/>
          <w:sz w:val="32"/>
          <w:szCs w:val="32"/>
        </w:rPr>
        <w:t xml:space="preserve">STICHTING HUMANITAS </w:t>
      </w:r>
      <w:r w:rsidR="00E575E4" w:rsidRPr="000B2369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  <w:r w:rsidR="00E575E4" w:rsidRPr="000B2369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  <w:r w:rsidR="00E575E4" w:rsidRPr="000B2369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  <w:r w:rsidR="00E575E4" w:rsidRPr="000B2369">
        <w:rPr>
          <w:rFonts w:ascii="Helvetica LT Light" w:hAnsi="Helvetica LT Light"/>
          <w:b/>
          <w:color w:val="000000" w:themeColor="text1"/>
          <w:sz w:val="32"/>
          <w:szCs w:val="32"/>
        </w:rPr>
        <w:tab/>
      </w:r>
    </w:p>
    <w:p w:rsidR="00821D20" w:rsidRPr="000B2369" w:rsidRDefault="0073053E" w:rsidP="00636A8E">
      <w:pPr>
        <w:rPr>
          <w:rFonts w:ascii="Helvetica LT Light" w:hAnsi="Helvetica LT Light"/>
          <w:b/>
          <w:bCs/>
          <w:color w:val="000000" w:themeColor="text1"/>
          <w:sz w:val="32"/>
          <w:szCs w:val="32"/>
        </w:rPr>
      </w:pPr>
      <w:r w:rsidRPr="000B2369">
        <w:rPr>
          <w:rFonts w:ascii="Helvetica LT Light" w:hAnsi="Helvetica LT Light"/>
          <w:b/>
          <w:bCs/>
          <w:color w:val="000000" w:themeColor="text1"/>
          <w:sz w:val="32"/>
          <w:szCs w:val="32"/>
        </w:rPr>
        <w:t>ZORGVERKOPER</w:t>
      </w:r>
    </w:p>
    <w:p w:rsidR="0073053E" w:rsidRPr="000B2369" w:rsidRDefault="0073053E" w:rsidP="00636A8E">
      <w:pPr>
        <w:rPr>
          <w:rFonts w:ascii="Helvetica LT Light" w:hAnsi="Helvetica LT Light" w:cs="Arial"/>
          <w:color w:val="000000" w:themeColor="text1"/>
          <w:sz w:val="22"/>
          <w:szCs w:val="22"/>
        </w:rPr>
      </w:pPr>
    </w:p>
    <w:p w:rsidR="002363C3" w:rsidRPr="000B2369" w:rsidRDefault="00636A8E" w:rsidP="00E52A59">
      <w:pPr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Voor </w:t>
      </w:r>
      <w:proofErr w:type="spellStart"/>
      <w:r w:rsidR="00D40A0C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Humanitas</w:t>
      </w:r>
      <w:proofErr w:type="spellEnd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, </w:t>
      </w:r>
      <w:r w:rsidR="00EB5247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een </w:t>
      </w:r>
      <w:r w:rsidR="00D40A0C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brede zorginstelling met als standplaats Rotterdam, zoeken wij voor vast een </w:t>
      </w:r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zorgverkoper. Iemand die het huidige </w:t>
      </w:r>
      <w:proofErr w:type="spellStart"/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contracteringsproces</w:t>
      </w:r>
      <w:proofErr w:type="spellEnd"/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toekomstbestendig kan maken in de sterk veranderende zorgsector.</w:t>
      </w:r>
    </w:p>
    <w:p w:rsidR="00D40A0C" w:rsidRPr="000B2369" w:rsidRDefault="00D40A0C" w:rsidP="00E52A59">
      <w:pPr>
        <w:jc w:val="both"/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:rsidR="00D40A0C" w:rsidRPr="000B2369" w:rsidRDefault="00D40A0C" w:rsidP="00E52A59">
      <w:pPr>
        <w:jc w:val="both"/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De organisatie:</w:t>
      </w:r>
    </w:p>
    <w:p w:rsidR="00D40A0C" w:rsidRPr="000B2369" w:rsidRDefault="00D40A0C" w:rsidP="00E52A59">
      <w:pPr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  <w:proofErr w:type="spellStart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Humanitas</w:t>
      </w:r>
      <w:proofErr w:type="spellEnd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is actief in Rotterdam, Spijkenisse en Capelle aan den IJssel op het gebied van zorg met en zonder verblijf, huishoudelijke ondersteuning, thuiszorg, geestelijke gezondheidszorg, medische en </w:t>
      </w:r>
      <w:proofErr w:type="spellStart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para-medische</w:t>
      </w:r>
      <w:proofErr w:type="spellEnd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dienstverlening (ook in de wijk), welzijn en maatschappelijke hulp- en dienstverlening. </w:t>
      </w:r>
      <w:proofErr w:type="spellStart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Humanitas</w:t>
      </w:r>
      <w:proofErr w:type="spellEnd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onderscheidt zich van andere zorgaanbieders en welzijnsinstellingen door haar aanpak, haar benadering van cliënten, de werkwijze van haar personeel en de inrichting van haar gebouwen.</w:t>
      </w:r>
    </w:p>
    <w:p w:rsidR="00D40A0C" w:rsidRPr="000B2369" w:rsidRDefault="00D40A0C" w:rsidP="00E52A59">
      <w:pPr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:rsidR="00D40A0C" w:rsidRPr="000B2369" w:rsidRDefault="00D40A0C" w:rsidP="00E52A59">
      <w:pPr>
        <w:spacing w:line="256" w:lineRule="auto"/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  <w:proofErr w:type="spellStart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Humanitas</w:t>
      </w:r>
      <w:proofErr w:type="spellEnd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is er voor de meest kwetsbaren in de regio Rotterdam, van 0 tot 100+. </w:t>
      </w:r>
      <w:proofErr w:type="spellStart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Humanitas</w:t>
      </w:r>
      <w:proofErr w:type="spellEnd"/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helpt deze mensen hun leven op hun eigen manier te blijven leven. Zo zelfstan</w:t>
      </w:r>
      <w:r w:rsidR="00E97052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dig mogelijk. Voor hen willen zij</w:t>
      </w: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een breed en afgestemd palet aan zorg, welzijn en diensten aanbieden. Zowel thuis als in een van </w:t>
      </w:r>
      <w:r w:rsidR="00E97052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hun</w:t>
      </w: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woonvoorzieningen. Daarbij vinden </w:t>
      </w:r>
      <w:r w:rsidR="00E97052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z</w:t>
      </w: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ij persoonlijke aandacht het alle</w:t>
      </w:r>
      <w:r w:rsidR="00E97052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rbelangrijkste. Hierbij denken zij</w:t>
      </w: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niet vanuit wetten en geldstromen, maar vanuit de mens als uniek individu met regie over zijn eigen leven. Dit onder het motto ‘tegen de stroom en anders durven zijn’.</w:t>
      </w:r>
    </w:p>
    <w:p w:rsidR="00D40A0C" w:rsidRPr="000B2369" w:rsidRDefault="00D40A0C" w:rsidP="00E52A59">
      <w:pPr>
        <w:spacing w:line="256" w:lineRule="auto"/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:rsidR="005B4B18" w:rsidRPr="000B2369" w:rsidRDefault="005B4B18" w:rsidP="00E52A59">
      <w:pPr>
        <w:jc w:val="both"/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Plaats in de organisatie:</w:t>
      </w:r>
    </w:p>
    <w:p w:rsidR="005B4B18" w:rsidRPr="000B2369" w:rsidRDefault="000B2369" w:rsidP="00E52A59">
      <w:pPr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Het verkoopteam bestaat uit twee zorgverkopers</w:t>
      </w:r>
      <w:r w:rsidR="00CE0E8A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en </w:t>
      </w:r>
      <w:r w:rsidR="00CE0E8A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maakt </w:t>
      </w:r>
      <w:r w:rsidR="005B4B18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onderdeel uit van de afdeli</w:t>
      </w:r>
      <w:r w:rsidR="0071169D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ng </w:t>
      </w:r>
      <w:proofErr w:type="spellStart"/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finance</w:t>
      </w:r>
      <w:proofErr w:type="spellEnd"/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&amp; control</w:t>
      </w:r>
      <w:r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. De zorgverkoper </w:t>
      </w:r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ontvangt hiërarchisch leiding van de manager </w:t>
      </w:r>
      <w:proofErr w:type="spellStart"/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>finance</w:t>
      </w:r>
      <w:proofErr w:type="spellEnd"/>
      <w:r w:rsidR="0073053E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&amp; </w:t>
      </w:r>
      <w:r w:rsidR="00124B6D" w:rsidRPr="000B2369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control. </w:t>
      </w:r>
    </w:p>
    <w:p w:rsidR="005B4B18" w:rsidRPr="000B2369" w:rsidRDefault="005B4B18" w:rsidP="00E52A59">
      <w:pPr>
        <w:ind w:left="426"/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:rsidR="00636A8E" w:rsidRPr="000B2369" w:rsidRDefault="00CC7C7F" w:rsidP="00E52A59">
      <w:pPr>
        <w:jc w:val="both"/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De functie</w:t>
      </w:r>
      <w:r w:rsidR="00636A8E" w:rsidRPr="000B2369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:</w:t>
      </w:r>
    </w:p>
    <w:p w:rsidR="00D76C9F" w:rsidRPr="000B2369" w:rsidRDefault="00D76C9F" w:rsidP="00D76C9F">
      <w:pPr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Als zorgverkoper draag je bij aan het ontwikkelen en realiseren van verkoopstrategieën voor zorg- en dienstverlening van de organisatie, het regisseren van het zorgverkoopproces en het voeren van onderhandelingen over contracten en samenwerkingsovereenkomsten.</w:t>
      </w:r>
    </w:p>
    <w:p w:rsidR="00FE3D97" w:rsidRPr="000B2369" w:rsidRDefault="00FE3D97" w:rsidP="00E52A59">
      <w:pPr>
        <w:tabs>
          <w:tab w:val="left" w:pos="8475"/>
        </w:tabs>
        <w:jc w:val="both"/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:rsidR="0028377D" w:rsidRPr="000B2369" w:rsidRDefault="00636A8E" w:rsidP="00E52A59">
      <w:pPr>
        <w:tabs>
          <w:tab w:val="left" w:pos="8475"/>
        </w:tabs>
        <w:jc w:val="both"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/>
          <w:color w:val="000000" w:themeColor="text1"/>
          <w:sz w:val="22"/>
          <w:szCs w:val="22"/>
        </w:rPr>
        <w:t>Werkzaamheden:</w:t>
      </w:r>
    </w:p>
    <w:p w:rsidR="0028377D" w:rsidRPr="000B2369" w:rsidRDefault="0028377D" w:rsidP="0028377D">
      <w:pPr>
        <w:pStyle w:val="Lijstalinea"/>
        <w:numPr>
          <w:ilvl w:val="0"/>
          <w:numId w:val="22"/>
        </w:numPr>
        <w:tabs>
          <w:tab w:val="left" w:pos="8475"/>
        </w:tabs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Regisseren van het gehele </w:t>
      </w:r>
      <w:proofErr w:type="spellStart"/>
      <w:r w:rsidRPr="000B2369">
        <w:rPr>
          <w:rFonts w:ascii="Helvetica LT Light" w:hAnsi="Helvetica LT Light"/>
          <w:color w:val="000000" w:themeColor="text1"/>
          <w:sz w:val="22"/>
          <w:szCs w:val="22"/>
        </w:rPr>
        <w:t>zorgcontracteringproces</w:t>
      </w:r>
      <w:proofErr w:type="spellEnd"/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(van offerte tot en met contract tot en met de bewaking)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en het adviseren van het managementteam en teams bij de uitvoering/naleving;</w:t>
      </w:r>
    </w:p>
    <w:p w:rsidR="0028377D" w:rsidRPr="000B2369" w:rsidRDefault="0028377D" w:rsidP="0028377D">
      <w:pPr>
        <w:pStyle w:val="Lijstalinea"/>
        <w:numPr>
          <w:ilvl w:val="0"/>
          <w:numId w:val="22"/>
        </w:numPr>
        <w:tabs>
          <w:tab w:val="left" w:pos="8475"/>
        </w:tabs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Verantwoordelijk voor het opbouwen en onderhouden van een relatienetwerk met gemeenten, zorgkantoren, zorgverzekeraars en zorgaanbieders. Je treedt hierbij op als het eerste aanspreekpunt vanuit de orga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>nisatie met de externe partijen;</w:t>
      </w:r>
    </w:p>
    <w:p w:rsidR="00BE0696" w:rsidRPr="000B2369" w:rsidRDefault="00BE0696" w:rsidP="00BE0696">
      <w:pPr>
        <w:pStyle w:val="Geenafstand"/>
        <w:numPr>
          <w:ilvl w:val="0"/>
          <w:numId w:val="22"/>
        </w:numPr>
        <w:rPr>
          <w:rFonts w:ascii="Helvetica LT Light" w:hAnsi="Helvetica LT Light"/>
          <w:color w:val="000000" w:themeColor="text1"/>
        </w:rPr>
      </w:pPr>
      <w:r w:rsidRPr="000B2369">
        <w:rPr>
          <w:rFonts w:ascii="Helvetica LT Light" w:hAnsi="Helvetica LT Light"/>
          <w:color w:val="000000" w:themeColor="text1"/>
        </w:rPr>
        <w:t xml:space="preserve">Het voeren van onderhandelingen/afstemmingsbesprekingen waarbij regiomanager(s), de manager </w:t>
      </w:r>
      <w:proofErr w:type="spellStart"/>
      <w:r w:rsidRPr="000B2369">
        <w:rPr>
          <w:rFonts w:ascii="Helvetica LT Light" w:hAnsi="Helvetica LT Light"/>
          <w:color w:val="000000" w:themeColor="text1"/>
        </w:rPr>
        <w:t>finance</w:t>
      </w:r>
      <w:proofErr w:type="spellEnd"/>
      <w:r w:rsidRPr="000B2369">
        <w:rPr>
          <w:rFonts w:ascii="Helvetica LT Light" w:hAnsi="Helvetica LT Light"/>
          <w:color w:val="000000" w:themeColor="text1"/>
        </w:rPr>
        <w:t xml:space="preserve"> &amp; control en business controller(s) ook participeren afhankelijk van de impact en coördineert hierbij het tot stand komen van contracten</w:t>
      </w:r>
      <w:r w:rsidRPr="000B2369">
        <w:rPr>
          <w:rFonts w:ascii="Helvetica LT Light" w:hAnsi="Helvetica LT Light"/>
          <w:color w:val="000000" w:themeColor="text1"/>
        </w:rPr>
        <w:t xml:space="preserve"> en samenwerkingsovereenkomsten;</w:t>
      </w:r>
    </w:p>
    <w:p w:rsidR="00BE0696" w:rsidRPr="000B2369" w:rsidRDefault="0028377D" w:rsidP="00BE0696">
      <w:pPr>
        <w:pStyle w:val="Lijstalinea"/>
        <w:numPr>
          <w:ilvl w:val="0"/>
          <w:numId w:val="22"/>
        </w:numPr>
        <w:tabs>
          <w:tab w:val="left" w:pos="8475"/>
        </w:tabs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lastRenderedPageBreak/>
        <w:t>Signaleren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van marktontwikkelingen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>,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trends en behoeften en veranderingen in wet- en regelgeving. Analyseert en beoordeelt deze op mogelijke impact en kansen voor de zorg- en dienstverlening van de organisatie en vertaalt deze naar voorstellen en adviezen;</w:t>
      </w:r>
    </w:p>
    <w:p w:rsidR="00BE0696" w:rsidRPr="000B2369" w:rsidRDefault="0028377D" w:rsidP="00BE0696">
      <w:pPr>
        <w:pStyle w:val="Lijstalinea"/>
        <w:numPr>
          <w:ilvl w:val="0"/>
          <w:numId w:val="22"/>
        </w:numPr>
        <w:tabs>
          <w:tab w:val="left" w:pos="8475"/>
        </w:tabs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Het werven van o</w:t>
      </w:r>
      <w:r w:rsidR="00D76C9F" w:rsidRPr="000B2369">
        <w:rPr>
          <w:rFonts w:ascii="Helvetica LT Light" w:hAnsi="Helvetica LT Light"/>
          <w:color w:val="000000" w:themeColor="text1"/>
          <w:sz w:val="22"/>
          <w:szCs w:val="22"/>
        </w:rPr>
        <w:t>pdrachte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n, subsidies en aanbestedingen. Hierbij breng je </w:t>
      </w:r>
      <w:r w:rsidR="00D76C9F" w:rsidRPr="000B2369">
        <w:rPr>
          <w:rFonts w:ascii="Helvetica LT Light" w:hAnsi="Helvetica LT Light"/>
          <w:color w:val="000000" w:themeColor="text1"/>
          <w:sz w:val="22"/>
          <w:szCs w:val="22"/>
        </w:rPr>
        <w:t>contractuele voorwaarden en bepalingen in kaart</w:t>
      </w:r>
      <w:r w:rsidR="00BE0696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en stelt (concept) offertes en </w:t>
      </w:r>
      <w:r w:rsidR="00D76C9F" w:rsidRPr="000B2369">
        <w:rPr>
          <w:rFonts w:ascii="Helvetica LT Light" w:hAnsi="Helvetica LT Light"/>
          <w:color w:val="000000" w:themeColor="text1"/>
          <w:sz w:val="22"/>
          <w:szCs w:val="22"/>
        </w:rPr>
        <w:t>aanbestedingsplannen op</w:t>
      </w:r>
      <w:r w:rsidR="00BE0696" w:rsidRPr="000B2369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D76C9F" w:rsidRPr="000B2369" w:rsidRDefault="00D76C9F" w:rsidP="00D76C9F">
      <w:pPr>
        <w:spacing w:after="160" w:line="259" w:lineRule="auto"/>
        <w:rPr>
          <w:color w:val="000000" w:themeColor="text1"/>
        </w:rPr>
      </w:pPr>
    </w:p>
    <w:p w:rsidR="007400C8" w:rsidRPr="000B2369" w:rsidRDefault="007400C8" w:rsidP="00E52A59">
      <w:pPr>
        <w:contextualSpacing/>
        <w:jc w:val="both"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/>
          <w:color w:val="000000" w:themeColor="text1"/>
          <w:sz w:val="22"/>
          <w:szCs w:val="22"/>
        </w:rPr>
        <w:t>Profiel:</w:t>
      </w:r>
    </w:p>
    <w:p w:rsidR="00BE0696" w:rsidRPr="000B2369" w:rsidRDefault="007400C8" w:rsidP="00BE0696">
      <w:pPr>
        <w:numPr>
          <w:ilvl w:val="0"/>
          <w:numId w:val="19"/>
        </w:numPr>
        <w:contextualSpacing/>
        <w:jc w:val="both"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Een afgeronde </w:t>
      </w:r>
      <w:r w:rsidR="004105D3" w:rsidRPr="000B2369">
        <w:rPr>
          <w:rFonts w:ascii="Helvetica LT Light" w:hAnsi="Helvetica LT Light"/>
          <w:color w:val="000000" w:themeColor="text1"/>
          <w:sz w:val="22"/>
          <w:szCs w:val="22"/>
        </w:rPr>
        <w:t>HBO of WO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4105D3" w:rsidRPr="000B2369">
        <w:rPr>
          <w:rFonts w:ascii="Helvetica LT Light" w:hAnsi="Helvetica LT Light"/>
          <w:color w:val="000000" w:themeColor="text1"/>
          <w:sz w:val="22"/>
          <w:szCs w:val="22"/>
        </w:rPr>
        <w:t>opleiding</w:t>
      </w:r>
      <w:r w:rsidR="00BE0696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. </w:t>
      </w:r>
      <w:r w:rsidR="00BE0696" w:rsidRPr="000B2369">
        <w:rPr>
          <w:rFonts w:ascii="Helvetica LT Light" w:hAnsi="Helvetica LT Light" w:cs="Arial"/>
          <w:color w:val="000000" w:themeColor="text1"/>
          <w:sz w:val="22"/>
          <w:szCs w:val="22"/>
        </w:rPr>
        <w:t>Bij voorkeur Commerciële Economie, Marketing of Zorgmanagement</w:t>
      </w:r>
      <w:r w:rsidR="00BE0696" w:rsidRPr="000B2369">
        <w:rPr>
          <w:rFonts w:ascii="Helvetica LT Light" w:hAnsi="Helvetica LT Light" w:cs="Arial"/>
          <w:color w:val="000000" w:themeColor="text1"/>
          <w:sz w:val="22"/>
          <w:szCs w:val="22"/>
        </w:rPr>
        <w:t>;</w:t>
      </w:r>
    </w:p>
    <w:p w:rsidR="004105D3" w:rsidRPr="000B2369" w:rsidRDefault="00BE0696" w:rsidP="00BE0696">
      <w:pPr>
        <w:pStyle w:val="Lijstalinea"/>
        <w:numPr>
          <w:ilvl w:val="0"/>
          <w:numId w:val="19"/>
        </w:numPr>
        <w:jc w:val="both"/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Circa 3-5 jaar werkervaring als onderhandelaar of in een soortgelijke rol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waarin ervaring is opgedaan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met aanbestedingen en (financiële) processen in 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het kader van </w:t>
      </w:r>
      <w:proofErr w:type="spellStart"/>
      <w:r w:rsidRPr="000B2369">
        <w:rPr>
          <w:rFonts w:ascii="Helvetica LT Light" w:hAnsi="Helvetica LT Light"/>
          <w:color w:val="000000" w:themeColor="text1"/>
          <w:sz w:val="22"/>
          <w:szCs w:val="22"/>
        </w:rPr>
        <w:t>zorgcontractering</w:t>
      </w:r>
      <w:proofErr w:type="spellEnd"/>
      <w:r w:rsidRPr="000B2369">
        <w:rPr>
          <w:rFonts w:ascii="Helvetica LT Light" w:hAnsi="Helvetica LT Light"/>
          <w:color w:val="000000" w:themeColor="text1"/>
          <w:sz w:val="22"/>
          <w:szCs w:val="22"/>
        </w:rPr>
        <w:t>;</w:t>
      </w:r>
    </w:p>
    <w:p w:rsidR="000B2369" w:rsidRPr="000B2369" w:rsidRDefault="00BE0696" w:rsidP="000B2369">
      <w:pPr>
        <w:pStyle w:val="Lijstalinea"/>
        <w:numPr>
          <w:ilvl w:val="0"/>
          <w:numId w:val="19"/>
        </w:numPr>
        <w:rPr>
          <w:rFonts w:ascii="Helvetica LT Light" w:hAnsi="Helvetica LT Light" w:cs="Arial"/>
          <w:color w:val="000000" w:themeColor="text1"/>
          <w:sz w:val="22"/>
          <w:szCs w:val="22"/>
        </w:rPr>
      </w:pPr>
      <w:r w:rsidRPr="000B2369">
        <w:rPr>
          <w:rFonts w:ascii="Helvetica LT Light" w:hAnsi="Helvetica LT Light" w:cs="Arial"/>
          <w:color w:val="000000" w:themeColor="text1"/>
          <w:sz w:val="22"/>
          <w:szCs w:val="22"/>
        </w:rPr>
        <w:t>Kennis van ontwikkelingen in de zorgmarkt, wet- en regelgeving, regionale ontwikkelingen is een vereiste</w:t>
      </w:r>
      <w:r w:rsidR="000B2369" w:rsidRPr="000B2369">
        <w:rPr>
          <w:rFonts w:ascii="Helvetica LT Light" w:hAnsi="Helvetica LT Light" w:cs="Arial"/>
          <w:color w:val="000000" w:themeColor="text1"/>
          <w:sz w:val="22"/>
          <w:szCs w:val="22"/>
        </w:rPr>
        <w:t>;</w:t>
      </w:r>
    </w:p>
    <w:p w:rsidR="000B2369" w:rsidRPr="000B2369" w:rsidRDefault="00BE0696" w:rsidP="000B2369">
      <w:pPr>
        <w:pStyle w:val="Lijstalinea"/>
        <w:numPr>
          <w:ilvl w:val="0"/>
          <w:numId w:val="19"/>
        </w:numPr>
        <w:rPr>
          <w:rFonts w:ascii="Helvetica LT Light" w:hAnsi="Helvetica LT Light" w:cs="Arial"/>
          <w:color w:val="000000" w:themeColor="text1"/>
          <w:sz w:val="22"/>
          <w:szCs w:val="22"/>
        </w:rPr>
      </w:pPr>
      <w:proofErr w:type="gramStart"/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Competenties: </w:t>
      </w:r>
      <w:r w:rsidR="000B2369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communicatief sterk, goede 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>o</w:t>
      </w:r>
      <w:r w:rsidRPr="000B2369">
        <w:rPr>
          <w:rFonts w:ascii="Helvetica LT Light" w:hAnsi="Helvetica LT Light"/>
          <w:iCs/>
          <w:color w:val="000000" w:themeColor="text1"/>
          <w:sz w:val="22"/>
          <w:szCs w:val="22"/>
        </w:rPr>
        <w:t xml:space="preserve">nderhandelingsvaardigheden, </w:t>
      </w:r>
      <w:r w:rsidRPr="000B2369">
        <w:rPr>
          <w:rFonts w:ascii="Helvetica LT Light" w:hAnsi="Helvetica LT Light"/>
          <w:iCs/>
          <w:color w:val="000000" w:themeColor="text1"/>
          <w:sz w:val="22"/>
          <w:szCs w:val="22"/>
        </w:rPr>
        <w:t>weet draagvlak te creëren</w:t>
      </w:r>
      <w:r w:rsidR="000B2369" w:rsidRPr="000B2369">
        <w:rPr>
          <w:rFonts w:ascii="Helvetica LT Light" w:hAnsi="Helvetica LT Light"/>
          <w:iCs/>
          <w:color w:val="000000" w:themeColor="text1"/>
          <w:sz w:val="22"/>
          <w:szCs w:val="22"/>
        </w:rPr>
        <w:t xml:space="preserve"> en hoe met tegenstellingen om te gaan; </w:t>
      </w:r>
      <w:proofErr w:type="gramEnd"/>
    </w:p>
    <w:p w:rsidR="00097891" w:rsidRPr="000B2369" w:rsidRDefault="00097891" w:rsidP="000B2369">
      <w:pPr>
        <w:pStyle w:val="Lijstalinea"/>
        <w:numPr>
          <w:ilvl w:val="0"/>
          <w:numId w:val="19"/>
        </w:numPr>
        <w:rPr>
          <w:rFonts w:ascii="Helvetica LT Light" w:hAnsi="Helvetica LT Light" w:cs="Arial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Klantgericht, stressbestendig en kritisch.</w:t>
      </w:r>
    </w:p>
    <w:p w:rsidR="007400C8" w:rsidRPr="000B2369" w:rsidRDefault="007400C8" w:rsidP="00E52A59">
      <w:pPr>
        <w:contextualSpacing/>
        <w:jc w:val="both"/>
        <w:rPr>
          <w:rFonts w:ascii="Helvetica LT Light" w:hAnsi="Helvetica LT Light"/>
          <w:color w:val="000000" w:themeColor="text1"/>
          <w:sz w:val="22"/>
          <w:szCs w:val="22"/>
        </w:rPr>
      </w:pPr>
    </w:p>
    <w:p w:rsidR="00636A8E" w:rsidRPr="000B2369" w:rsidRDefault="00636A8E" w:rsidP="00E52A59">
      <w:pPr>
        <w:contextualSpacing/>
        <w:jc w:val="both"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/>
          <w:color w:val="000000" w:themeColor="text1"/>
          <w:sz w:val="22"/>
          <w:szCs w:val="22"/>
        </w:rPr>
        <w:t>Ons aanbod:</w:t>
      </w:r>
    </w:p>
    <w:p w:rsidR="00AA5030" w:rsidRPr="000B2369" w:rsidRDefault="00AA5030" w:rsidP="00E52A59">
      <w:pPr>
        <w:numPr>
          <w:ilvl w:val="0"/>
          <w:numId w:val="31"/>
        </w:numPr>
        <w:jc w:val="both"/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Een aantrekkelijke, zelfstandige functie in een informele organisatie waarin eigen initiatief en meedenken over nieuwe ontwikkelingen wordt gestimuleerd.</w:t>
      </w:r>
    </w:p>
    <w:p w:rsidR="00AA5030" w:rsidRPr="000B2369" w:rsidRDefault="00F569F4" w:rsidP="00E52A59">
      <w:pPr>
        <w:numPr>
          <w:ilvl w:val="0"/>
          <w:numId w:val="21"/>
        </w:numPr>
        <w:jc w:val="both"/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Uitgangspunt is een</w:t>
      </w:r>
      <w:r w:rsidR="00AA5030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jaarcontract op basis van 36 uur per </w:t>
      </w:r>
      <w:bookmarkStart w:id="0" w:name="_GoBack"/>
      <w:bookmarkEnd w:id="0"/>
      <w:r w:rsidR="00AA5030" w:rsidRPr="000B2369">
        <w:rPr>
          <w:rFonts w:ascii="Helvetica LT Light" w:hAnsi="Helvetica LT Light"/>
          <w:color w:val="000000" w:themeColor="text1"/>
          <w:sz w:val="22"/>
          <w:szCs w:val="22"/>
        </w:rPr>
        <w:t>week, met uitzicht op een vast contract.</w:t>
      </w:r>
    </w:p>
    <w:p w:rsidR="00AA5030" w:rsidRPr="000B2369" w:rsidRDefault="00AA5030" w:rsidP="00E52A59">
      <w:pPr>
        <w:numPr>
          <w:ilvl w:val="0"/>
          <w:numId w:val="21"/>
        </w:numPr>
        <w:jc w:val="both"/>
        <w:rPr>
          <w:rFonts w:ascii="Helvetica LT Light" w:hAnsi="Helvetica LT Light"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>Goede arbeidsvoorwaarden conform de CAO VVT</w:t>
      </w:r>
      <w:r w:rsidR="005078A6" w:rsidRPr="000B2369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:rsidR="00636A8E" w:rsidRPr="000B2369" w:rsidRDefault="00636A8E" w:rsidP="00E52A59">
      <w:pPr>
        <w:jc w:val="both"/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:rsidR="00636A8E" w:rsidRPr="000B2369" w:rsidRDefault="00636A8E" w:rsidP="00E52A59">
      <w:pPr>
        <w:jc w:val="both"/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0B2369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Interesse:</w:t>
      </w:r>
    </w:p>
    <w:p w:rsidR="00636A8E" w:rsidRPr="00636A8E" w:rsidRDefault="00636A8E" w:rsidP="00E52A59">
      <w:pPr>
        <w:jc w:val="both"/>
        <w:rPr>
          <w:rFonts w:ascii="Helvetica LT Light" w:hAnsi="Helvetica LT Light"/>
          <w:sz w:val="22"/>
          <w:szCs w:val="22"/>
        </w:rPr>
      </w:pP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Public Search verzorgt de selectie voor </w:t>
      </w:r>
      <w:r w:rsidR="00CE0E8A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Stichting </w:t>
      </w:r>
      <w:proofErr w:type="spellStart"/>
      <w:r w:rsidR="00CE0E8A" w:rsidRPr="000B2369">
        <w:rPr>
          <w:rFonts w:ascii="Helvetica LT Light" w:hAnsi="Helvetica LT Light"/>
          <w:color w:val="000000" w:themeColor="text1"/>
          <w:sz w:val="22"/>
          <w:szCs w:val="22"/>
        </w:rPr>
        <w:t>Humanitas</w:t>
      </w:r>
      <w:proofErr w:type="spellEnd"/>
      <w:r w:rsidR="007400C8" w:rsidRPr="000B2369">
        <w:rPr>
          <w:rFonts w:ascii="Helvetica LT Light" w:hAnsi="Helvetica LT Light"/>
          <w:color w:val="000000" w:themeColor="text1"/>
          <w:sz w:val="22"/>
          <w:szCs w:val="22"/>
        </w:rPr>
        <w:t>.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Voor nadere informatie over de vacature kunt </w:t>
      </w:r>
      <w:r w:rsidR="00395B3B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u 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contact opnemen met </w:t>
      </w:r>
      <w:r w:rsidR="000B2369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Stéphanie Kuipers 06-18528145 </w:t>
      </w:r>
      <w:r w:rsidR="00395B3B" w:rsidRPr="000B2369">
        <w:rPr>
          <w:rFonts w:ascii="Helvetica LT Light" w:hAnsi="Helvetica LT Light"/>
          <w:color w:val="000000" w:themeColor="text1"/>
          <w:sz w:val="22"/>
          <w:szCs w:val="22"/>
        </w:rPr>
        <w:t>of</w:t>
      </w:r>
      <w:r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 Daniel Griffioen 06-81953794</w:t>
      </w:r>
      <w:r w:rsidR="00395B3B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. Uw sollicitatie kunt u richten naar </w:t>
      </w:r>
      <w:hyperlink r:id="rId8" w:history="1">
        <w:r w:rsidR="000B2369" w:rsidRPr="004F61F3">
          <w:rPr>
            <w:rStyle w:val="Hyperlink"/>
            <w:rFonts w:ascii="Helvetica LT Light" w:hAnsi="Helvetica LT Light"/>
            <w:sz w:val="22"/>
            <w:szCs w:val="22"/>
          </w:rPr>
          <w:t>skuipers@publicsearch.nl</w:t>
        </w:r>
      </w:hyperlink>
      <w:r w:rsidR="00395B3B">
        <w:rPr>
          <w:rFonts w:ascii="Helvetica LT Light" w:hAnsi="Helvetica LT Light"/>
          <w:color w:val="3B3838"/>
          <w:sz w:val="22"/>
          <w:szCs w:val="22"/>
        </w:rPr>
        <w:t xml:space="preserve"> </w:t>
      </w:r>
      <w:r w:rsidR="00395B3B" w:rsidRPr="000B2369">
        <w:rPr>
          <w:rFonts w:ascii="Helvetica LT Light" w:hAnsi="Helvetica LT Light"/>
          <w:color w:val="000000" w:themeColor="text1"/>
          <w:sz w:val="22"/>
          <w:szCs w:val="22"/>
        </w:rPr>
        <w:t xml:space="preserve">en/ of </w:t>
      </w:r>
      <w:hyperlink r:id="rId9" w:history="1">
        <w:r w:rsidR="00395B3B" w:rsidRPr="0095681E">
          <w:rPr>
            <w:rStyle w:val="Hyperlink"/>
            <w:rFonts w:ascii="Helvetica LT Light" w:hAnsi="Helvetica LT Light"/>
            <w:sz w:val="22"/>
            <w:szCs w:val="22"/>
          </w:rPr>
          <w:t>dgriffioen@publicsearch.nl</w:t>
        </w:r>
      </w:hyperlink>
      <w:r w:rsidR="00395B3B">
        <w:rPr>
          <w:rFonts w:ascii="Helvetica LT Light" w:hAnsi="Helvetica LT Light"/>
          <w:color w:val="3B3838"/>
          <w:sz w:val="22"/>
          <w:szCs w:val="22"/>
        </w:rPr>
        <w:t xml:space="preserve"> </w:t>
      </w:r>
    </w:p>
    <w:p w:rsidR="000A0631" w:rsidRPr="00636A8E" w:rsidRDefault="000A0631" w:rsidP="00BA14F5">
      <w:pPr>
        <w:rPr>
          <w:rFonts w:ascii="Helvetica LT Light" w:hAnsi="Helvetica LT Light"/>
          <w:b/>
          <w:sz w:val="32"/>
          <w:szCs w:val="32"/>
        </w:rPr>
      </w:pPr>
    </w:p>
    <w:sectPr w:rsidR="000A0631" w:rsidRPr="00636A8E" w:rsidSect="00802B0B">
      <w:headerReference w:type="default" r:id="rId10"/>
      <w:footerReference w:type="default" r:id="rId11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20" w:rsidRDefault="003B2920" w:rsidP="00C87659">
      <w:pPr>
        <w:spacing w:line="240" w:lineRule="auto"/>
      </w:pPr>
      <w:r>
        <w:separator/>
      </w:r>
    </w:p>
  </w:endnote>
  <w:endnote w:type="continuationSeparator" w:id="0">
    <w:p w:rsidR="003B2920" w:rsidRDefault="003B2920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Light">
    <w:altName w:val="Malgun Gothic"/>
    <w:panose1 w:val="020004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Voettekst"/>
    </w:pPr>
    <w:r>
      <w:rPr>
        <w:noProof/>
      </w:rPr>
      <w:drawing>
        <wp:inline distT="0" distB="0" distL="0" distR="0" wp14:anchorId="2812E67C" wp14:editId="7820E043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20" w:rsidRDefault="003B2920" w:rsidP="00C87659">
      <w:pPr>
        <w:spacing w:line="240" w:lineRule="auto"/>
      </w:pPr>
      <w:r>
        <w:separator/>
      </w:r>
    </w:p>
  </w:footnote>
  <w:footnote w:type="continuationSeparator" w:id="0">
    <w:p w:rsidR="003B2920" w:rsidRDefault="003B2920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Koptekst"/>
    </w:pPr>
    <w:r>
      <w:rPr>
        <w:noProof/>
      </w:rPr>
      <w:drawing>
        <wp:inline distT="0" distB="0" distL="0" distR="0" wp14:anchorId="17A5BAE5" wp14:editId="4BFF9C1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54D1"/>
    <w:multiLevelType w:val="multilevel"/>
    <w:tmpl w:val="38D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2AA"/>
    <w:multiLevelType w:val="multilevel"/>
    <w:tmpl w:val="00D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F5"/>
    <w:multiLevelType w:val="hybridMultilevel"/>
    <w:tmpl w:val="6B52A3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A45E5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65626"/>
    <w:multiLevelType w:val="hybridMultilevel"/>
    <w:tmpl w:val="C39AA84E"/>
    <w:lvl w:ilvl="0" w:tplc="9F7CD46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4945"/>
    <w:multiLevelType w:val="hybridMultilevel"/>
    <w:tmpl w:val="C69E2E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85C0F"/>
    <w:multiLevelType w:val="hybridMultilevel"/>
    <w:tmpl w:val="78467062"/>
    <w:lvl w:ilvl="0" w:tplc="9EE09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70292"/>
    <w:multiLevelType w:val="hybridMultilevel"/>
    <w:tmpl w:val="335CDD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87AF3"/>
    <w:multiLevelType w:val="hybridMultilevel"/>
    <w:tmpl w:val="37C618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3439B"/>
    <w:multiLevelType w:val="hybridMultilevel"/>
    <w:tmpl w:val="9036CC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117B7"/>
    <w:multiLevelType w:val="hybridMultilevel"/>
    <w:tmpl w:val="DEE8F8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606C1"/>
    <w:multiLevelType w:val="hybridMultilevel"/>
    <w:tmpl w:val="A8FA2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9E01C7"/>
    <w:multiLevelType w:val="multilevel"/>
    <w:tmpl w:val="B5F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F1E18"/>
    <w:multiLevelType w:val="hybridMultilevel"/>
    <w:tmpl w:val="7E9244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5F4DC0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0"/>
  </w:num>
  <w:num w:numId="5">
    <w:abstractNumId w:val="1"/>
  </w:num>
  <w:num w:numId="6">
    <w:abstractNumId w:val="27"/>
  </w:num>
  <w:num w:numId="7">
    <w:abstractNumId w:val="22"/>
  </w:num>
  <w:num w:numId="8">
    <w:abstractNumId w:val="18"/>
  </w:num>
  <w:num w:numId="9">
    <w:abstractNumId w:val="10"/>
  </w:num>
  <w:num w:numId="10">
    <w:abstractNumId w:val="2"/>
  </w:num>
  <w:num w:numId="11">
    <w:abstractNumId w:val="33"/>
  </w:num>
  <w:num w:numId="12">
    <w:abstractNumId w:val="26"/>
  </w:num>
  <w:num w:numId="13">
    <w:abstractNumId w:val="21"/>
  </w:num>
  <w:num w:numId="14">
    <w:abstractNumId w:val="25"/>
  </w:num>
  <w:num w:numId="15">
    <w:abstractNumId w:val="9"/>
  </w:num>
  <w:num w:numId="16">
    <w:abstractNumId w:val="6"/>
  </w:num>
  <w:num w:numId="17">
    <w:abstractNumId w:val="20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12"/>
  </w:num>
  <w:num w:numId="23">
    <w:abstractNumId w:val="4"/>
  </w:num>
  <w:num w:numId="24">
    <w:abstractNumId w:val="11"/>
  </w:num>
  <w:num w:numId="25">
    <w:abstractNumId w:val="24"/>
  </w:num>
  <w:num w:numId="26">
    <w:abstractNumId w:val="29"/>
  </w:num>
  <w:num w:numId="27">
    <w:abstractNumId w:val="28"/>
  </w:num>
  <w:num w:numId="28">
    <w:abstractNumId w:val="23"/>
  </w:num>
  <w:num w:numId="29">
    <w:abstractNumId w:val="31"/>
  </w:num>
  <w:num w:numId="30">
    <w:abstractNumId w:val="13"/>
  </w:num>
  <w:num w:numId="31">
    <w:abstractNumId w:val="32"/>
  </w:num>
  <w:num w:numId="32">
    <w:abstractNumId w:val="5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37DB"/>
    <w:rsid w:val="00024CAD"/>
    <w:rsid w:val="000449B6"/>
    <w:rsid w:val="00080CD9"/>
    <w:rsid w:val="00085021"/>
    <w:rsid w:val="00085DAC"/>
    <w:rsid w:val="000914FC"/>
    <w:rsid w:val="00097891"/>
    <w:rsid w:val="000A0631"/>
    <w:rsid w:val="000A1E40"/>
    <w:rsid w:val="000B2369"/>
    <w:rsid w:val="000D661B"/>
    <w:rsid w:val="000F4ADF"/>
    <w:rsid w:val="00124B6D"/>
    <w:rsid w:val="001513E7"/>
    <w:rsid w:val="001670E7"/>
    <w:rsid w:val="001E6907"/>
    <w:rsid w:val="001F510E"/>
    <w:rsid w:val="001F6374"/>
    <w:rsid w:val="0020320B"/>
    <w:rsid w:val="00212C31"/>
    <w:rsid w:val="00217326"/>
    <w:rsid w:val="00226C81"/>
    <w:rsid w:val="00232B73"/>
    <w:rsid w:val="002363C3"/>
    <w:rsid w:val="0028377D"/>
    <w:rsid w:val="00291372"/>
    <w:rsid w:val="002A315C"/>
    <w:rsid w:val="002D1FC1"/>
    <w:rsid w:val="002F760E"/>
    <w:rsid w:val="00302640"/>
    <w:rsid w:val="003030BA"/>
    <w:rsid w:val="0030726D"/>
    <w:rsid w:val="003178BB"/>
    <w:rsid w:val="003301D3"/>
    <w:rsid w:val="00336112"/>
    <w:rsid w:val="00344338"/>
    <w:rsid w:val="003473FC"/>
    <w:rsid w:val="00352FD4"/>
    <w:rsid w:val="003531A9"/>
    <w:rsid w:val="00357588"/>
    <w:rsid w:val="00381F24"/>
    <w:rsid w:val="003936DA"/>
    <w:rsid w:val="00395B3B"/>
    <w:rsid w:val="003A1A32"/>
    <w:rsid w:val="003B2920"/>
    <w:rsid w:val="003B6DDE"/>
    <w:rsid w:val="003B7BAB"/>
    <w:rsid w:val="003D1726"/>
    <w:rsid w:val="003D2A9F"/>
    <w:rsid w:val="003D2EE2"/>
    <w:rsid w:val="003F1453"/>
    <w:rsid w:val="00407A52"/>
    <w:rsid w:val="004105D3"/>
    <w:rsid w:val="00410E7D"/>
    <w:rsid w:val="004141F9"/>
    <w:rsid w:val="0042740D"/>
    <w:rsid w:val="004508A1"/>
    <w:rsid w:val="00455698"/>
    <w:rsid w:val="00470658"/>
    <w:rsid w:val="004A7ED9"/>
    <w:rsid w:val="004D25F6"/>
    <w:rsid w:val="004E16BA"/>
    <w:rsid w:val="004F1371"/>
    <w:rsid w:val="004F6C91"/>
    <w:rsid w:val="005078A6"/>
    <w:rsid w:val="0056346F"/>
    <w:rsid w:val="005707FC"/>
    <w:rsid w:val="00577FA4"/>
    <w:rsid w:val="005841C3"/>
    <w:rsid w:val="005852BB"/>
    <w:rsid w:val="005A0C58"/>
    <w:rsid w:val="005B4B18"/>
    <w:rsid w:val="005C422E"/>
    <w:rsid w:val="005D0DC8"/>
    <w:rsid w:val="005E7272"/>
    <w:rsid w:val="005F19EE"/>
    <w:rsid w:val="00605205"/>
    <w:rsid w:val="006323AA"/>
    <w:rsid w:val="00634CB4"/>
    <w:rsid w:val="00636A8E"/>
    <w:rsid w:val="00654F62"/>
    <w:rsid w:val="0067757F"/>
    <w:rsid w:val="00686CDA"/>
    <w:rsid w:val="006878A3"/>
    <w:rsid w:val="006923A1"/>
    <w:rsid w:val="006971E2"/>
    <w:rsid w:val="006A2834"/>
    <w:rsid w:val="006A3E3F"/>
    <w:rsid w:val="006D39CF"/>
    <w:rsid w:val="0070695C"/>
    <w:rsid w:val="0071169D"/>
    <w:rsid w:val="00726436"/>
    <w:rsid w:val="0073053E"/>
    <w:rsid w:val="00737D16"/>
    <w:rsid w:val="007400C8"/>
    <w:rsid w:val="0077127A"/>
    <w:rsid w:val="007A5CBC"/>
    <w:rsid w:val="007C20A7"/>
    <w:rsid w:val="007D4BA7"/>
    <w:rsid w:val="00802B0B"/>
    <w:rsid w:val="00817C40"/>
    <w:rsid w:val="00821D20"/>
    <w:rsid w:val="00832528"/>
    <w:rsid w:val="00833D4F"/>
    <w:rsid w:val="00844677"/>
    <w:rsid w:val="00867E4E"/>
    <w:rsid w:val="00882504"/>
    <w:rsid w:val="00891516"/>
    <w:rsid w:val="008A1F5C"/>
    <w:rsid w:val="008B513D"/>
    <w:rsid w:val="008C7013"/>
    <w:rsid w:val="008F075B"/>
    <w:rsid w:val="00907182"/>
    <w:rsid w:val="00907F55"/>
    <w:rsid w:val="00911BFD"/>
    <w:rsid w:val="009329D3"/>
    <w:rsid w:val="009347A8"/>
    <w:rsid w:val="009521F5"/>
    <w:rsid w:val="00955E0C"/>
    <w:rsid w:val="00967FF4"/>
    <w:rsid w:val="00972BD5"/>
    <w:rsid w:val="00985328"/>
    <w:rsid w:val="00992B48"/>
    <w:rsid w:val="00994237"/>
    <w:rsid w:val="009A0609"/>
    <w:rsid w:val="009C514E"/>
    <w:rsid w:val="009D407C"/>
    <w:rsid w:val="009F0A03"/>
    <w:rsid w:val="00A11A1E"/>
    <w:rsid w:val="00A20808"/>
    <w:rsid w:val="00A37AEE"/>
    <w:rsid w:val="00A40B23"/>
    <w:rsid w:val="00A4521C"/>
    <w:rsid w:val="00A505D5"/>
    <w:rsid w:val="00A613A1"/>
    <w:rsid w:val="00A723AF"/>
    <w:rsid w:val="00AA5030"/>
    <w:rsid w:val="00AA503D"/>
    <w:rsid w:val="00AC461A"/>
    <w:rsid w:val="00AC6529"/>
    <w:rsid w:val="00AF41DA"/>
    <w:rsid w:val="00AF57B9"/>
    <w:rsid w:val="00B20043"/>
    <w:rsid w:val="00B21252"/>
    <w:rsid w:val="00B309F7"/>
    <w:rsid w:val="00B41075"/>
    <w:rsid w:val="00B468FB"/>
    <w:rsid w:val="00B56AD2"/>
    <w:rsid w:val="00B75D45"/>
    <w:rsid w:val="00B84BE3"/>
    <w:rsid w:val="00B965AA"/>
    <w:rsid w:val="00BA14F5"/>
    <w:rsid w:val="00BA7171"/>
    <w:rsid w:val="00BE0696"/>
    <w:rsid w:val="00C1430E"/>
    <w:rsid w:val="00C1622D"/>
    <w:rsid w:val="00C65164"/>
    <w:rsid w:val="00C8216A"/>
    <w:rsid w:val="00C87659"/>
    <w:rsid w:val="00C922CC"/>
    <w:rsid w:val="00CB3667"/>
    <w:rsid w:val="00CB485A"/>
    <w:rsid w:val="00CC5F9B"/>
    <w:rsid w:val="00CC7C7F"/>
    <w:rsid w:val="00CE0E8A"/>
    <w:rsid w:val="00D11A21"/>
    <w:rsid w:val="00D12752"/>
    <w:rsid w:val="00D20156"/>
    <w:rsid w:val="00D34961"/>
    <w:rsid w:val="00D365EA"/>
    <w:rsid w:val="00D40A0C"/>
    <w:rsid w:val="00D40C70"/>
    <w:rsid w:val="00D76C9F"/>
    <w:rsid w:val="00DC1F83"/>
    <w:rsid w:val="00DD61D2"/>
    <w:rsid w:val="00DE01F1"/>
    <w:rsid w:val="00DE4533"/>
    <w:rsid w:val="00E15005"/>
    <w:rsid w:val="00E334EA"/>
    <w:rsid w:val="00E43A2E"/>
    <w:rsid w:val="00E52A59"/>
    <w:rsid w:val="00E54E68"/>
    <w:rsid w:val="00E56398"/>
    <w:rsid w:val="00E575E4"/>
    <w:rsid w:val="00E75D8E"/>
    <w:rsid w:val="00E84188"/>
    <w:rsid w:val="00E84BBE"/>
    <w:rsid w:val="00E92D7F"/>
    <w:rsid w:val="00E97052"/>
    <w:rsid w:val="00EA711E"/>
    <w:rsid w:val="00EB5247"/>
    <w:rsid w:val="00EC7ADC"/>
    <w:rsid w:val="00ED254D"/>
    <w:rsid w:val="00ED66B9"/>
    <w:rsid w:val="00EE03CC"/>
    <w:rsid w:val="00F12E4A"/>
    <w:rsid w:val="00F37B17"/>
    <w:rsid w:val="00F434A1"/>
    <w:rsid w:val="00F569F4"/>
    <w:rsid w:val="00F768C2"/>
    <w:rsid w:val="00F82221"/>
    <w:rsid w:val="00F8284E"/>
    <w:rsid w:val="00F82BA7"/>
    <w:rsid w:val="00FC229B"/>
    <w:rsid w:val="00FC340E"/>
    <w:rsid w:val="00FC4730"/>
    <w:rsid w:val="00FC780B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48F08F0-26BC-4415-9D2A-87B414C8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5F19EE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371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13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13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1371"/>
    <w:rPr>
      <w:rFonts w:ascii="Verdana" w:eastAsia="Times New Roman" w:hAnsi="Verdana" w:cs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13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1371"/>
    <w:rPr>
      <w:rFonts w:ascii="Verdana" w:eastAsia="Times New Roman" w:hAnsi="Verdana" w:cs="Verdana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395B3B"/>
    <w:pPr>
      <w:spacing w:after="0" w:line="240" w:lineRule="auto"/>
    </w:pPr>
    <w:rPr>
      <w:rFonts w:ascii="Verdana" w:eastAsia="Times New Roman" w:hAnsi="Verdana" w:cs="Verdana"/>
      <w:sz w:val="17"/>
      <w:szCs w:val="24"/>
      <w:lang w:eastAsia="nl-NL"/>
    </w:rPr>
  </w:style>
  <w:style w:type="paragraph" w:customStyle="1" w:styleId="intro">
    <w:name w:val="intro"/>
    <w:basedOn w:val="Standaard"/>
    <w:rsid w:val="00E575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rmaalweb">
    <w:name w:val="Normal (Web)"/>
    <w:basedOn w:val="Standaard"/>
    <w:uiPriority w:val="99"/>
    <w:semiHidden/>
    <w:unhideWhenUsed/>
    <w:rsid w:val="00E575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Zwaar">
    <w:name w:val="Strong"/>
    <w:basedOn w:val="Standaardalinea-lettertype"/>
    <w:uiPriority w:val="22"/>
    <w:qFormat/>
    <w:rsid w:val="00E57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ipers@publicsearc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riffioen@publicsearc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6B27-FF62-419D-85B5-360AA17E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Jong Wolken</dc:creator>
  <cp:lastModifiedBy>Stephanie Kuipers - Public Search</cp:lastModifiedBy>
  <cp:revision>3</cp:revision>
  <cp:lastPrinted>2018-09-10T08:05:00Z</cp:lastPrinted>
  <dcterms:created xsi:type="dcterms:W3CDTF">2019-12-16T15:44:00Z</dcterms:created>
  <dcterms:modified xsi:type="dcterms:W3CDTF">2019-12-17T09:43:00Z</dcterms:modified>
</cp:coreProperties>
</file>